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38953" w14:textId="77777777" w:rsidR="00700BFF" w:rsidRPr="00982C01" w:rsidRDefault="00700BFF" w:rsidP="00982C01">
      <w:pPr>
        <w:pStyle w:val="Heading2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982C01">
        <w:rPr>
          <w:rFonts w:ascii="Verdana" w:hAnsi="Verdana"/>
          <w:color w:val="000000"/>
          <w:sz w:val="32"/>
        </w:rPr>
        <w:t>Один час полной жизни</w:t>
      </w:r>
    </w:p>
    <w:p w14:paraId="1BF8301B" w14:textId="77777777" w:rsidR="00073E6B" w:rsidRPr="00982C01" w:rsidRDefault="00073E6B" w:rsidP="00982C01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982C01">
        <w:rPr>
          <w:rFonts w:ascii="Verdana" w:hAnsi="Verdana"/>
          <w:color w:val="000000"/>
          <w:sz w:val="24"/>
          <w:lang w:val="ru-RU"/>
        </w:rPr>
        <w:t>О. Генри</w:t>
      </w:r>
    </w:p>
    <w:p w14:paraId="52760EE5" w14:textId="31DD905E" w:rsidR="00700BFF" w:rsidRPr="00982C01" w:rsidRDefault="00700BFF" w:rsidP="00982C01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Перевод Н.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Дарузес</w:t>
      </w:r>
    </w:p>
    <w:p w14:paraId="16264168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4A800EE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Существует поговорка, что тот еще не жил полной жизнью, кто не знал бедности, любви и войны. Справедливость такого суждения должна прельстить всякого любителя сокращенной философии. В этих трех условиях заключается все, что стоит знать о жизни. Поверхностный мыслитель, возможно, счел бы, что к этому списку следует прибавить еще и богатство. Но это не так. Когда бедняк находит за подкладкой жилета давным-давно провалившуюся в прореху четверть доллара, он забрасывает лот в такие глубины жизненной радости, до каких не добраться ни одному миллионеру.</w:t>
      </w:r>
    </w:p>
    <w:p w14:paraId="4C38959C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По-видимому, так распорядилась мудрая исполнительная власть, которая управляет жизнью, что человек неизбежно проходит через все эти три условия; и никто не может быть избавлен от всех трех.</w:t>
      </w:r>
    </w:p>
    <w:p w14:paraId="31D051C5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В сельских местностях эти условия не имеют такого значения. Бедность гнетет меньше, любовь не так горяча, война сводится к дракам из-за соседской курицы или границы участка. Зато в больших городах наш афоризм приобретает особую правдивость и силу, и некоему Джону Гопкинсу досталось в удел испытать все это на себе в сравнительно короткое время.</w:t>
      </w:r>
    </w:p>
    <w:p w14:paraId="1FDDD314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Квартира Гопкинса была такая же, как тысячи других. На одном окне стоял фикус, на другом сидел блохастый терьер, изнывая от скуки.</w:t>
      </w:r>
    </w:p>
    <w:p w14:paraId="1BF757F2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Джон Гопкинс был такой же, как тысячи других. За двадцать долларов в неделю он служил в девятиэтажном кирпичном доме, занимаясь не то страхованием жизни, не то подъемниками Бокля, а может быть, педикюром, ссудами, блоками, переделкой горжеток, изготовлением искусственных рук и ног или же обучением вальсу в пять уроков с гарантией. Не наше дело догадываться о призвании мистера Гопкинса, судя по этим внешним признакам.</w:t>
      </w:r>
    </w:p>
    <w:p w14:paraId="7AF5A2CC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Миссис Гопкинс была такая же, как тысячи других. Золотой зуб, наклонность к сидячей жизни, охота к перемене мест по воскресеньям, тяга в гастрономический магазин за домашними лакомствами, погоня за дешевкой на распродажах, чувство превосходства по отношению к жилице третьего этажа с настоящими страусовыми перьями на шляпке и двумя фамилиями на двери, тягучие часы, в течение которых она липла к подоконнику, бдительное уклонение от визитов сборщика взносов за мебель, неутомимое внимание к акустическим эффектам мусоропровода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все эти свойства обитательницы нью-йоркского захолустья были ей не чужды.</w:t>
      </w:r>
    </w:p>
    <w:p w14:paraId="3C735BAE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Еще один миг, посвященный рассуждениям,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и рассказ двинется с места.</w:t>
      </w:r>
    </w:p>
    <w:p w14:paraId="3090E785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В большом городе происходят важные и неожиданные события. Заворачиваешь за угол и попадаешь острием зонта в глаз старому знакомому из Кутни-Фоллс.</w:t>
      </w:r>
    </w:p>
    <w:p w14:paraId="420EB3D4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Гуляешь в парке, хочешь сорвать гвоздику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и вдруг на тебя нападают бандиты, «скорая помощь» везет тебя в больницу, ты женишься на сиделке; разводишься, перебиваешься кое-как с хлеба на квас, стоишь в очереди в ночлежку, женишься на богатой наследнице, отдаешь белье в стирку, платишь членские взносы в клуб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и все это в мгновение ока. Бродишь по улицам, кто-то манит тебя пальцем, роняет к твоим ногам платок, на тебя роняют кирпич, лопается трос в лифте или твой банк, ты не ладишь с женой или твой желудок не ладит с готовыми обедами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судьба швыряет тебя из стороны в сторону, как кусок пробки в вине, откупоренном официантом, которому ты не дал на чай. Город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жизнерадостный малыш, а ты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красная краска, которую он слизывает со своей игрушки.</w:t>
      </w:r>
    </w:p>
    <w:p w14:paraId="4915B60A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После уплотненного обеда Джон Гопкинс сидел в своей квартире строгого фасона, тесной, как перчатка. Он сидел на каменном диване и сытыми глазами разглядывал «Искусство на дом» в виде картинки «Буря», прикрепленной кнопками к стене. Миссис Гопкинс вялым голосом жаловалась на кухонный чад из соседней квартиры. Блохастый терьер человеконенавистнически покосился на Гопкинса и презрительно обнажил клыки.</w:t>
      </w:r>
    </w:p>
    <w:p w14:paraId="60F5784B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Тут не было ни бедности, ни войны, ни любви; но и к такому бесплодному стволу можно привить эти три основы полной жизни.</w:t>
      </w:r>
    </w:p>
    <w:p w14:paraId="4414CD35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Джон Гопкинс попытался вклеить изюминку разговора в пресное тесто существования.</w:t>
      </w:r>
    </w:p>
    <w:p w14:paraId="6D113CAC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В конторе ставят новый лифт,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сказал он, отбрасывая личное местоимение,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а шеф начал отпускать бакенбарды.</w:t>
      </w:r>
    </w:p>
    <w:p w14:paraId="49518B32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—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Да что ты говоришь!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отозвалась миссис Гопкинс.</w:t>
      </w:r>
    </w:p>
    <w:p w14:paraId="5855C89E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—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Мистер Уиплз пришел нынче в новом весеннем костюме. Мне очень даже нравится. Такой серый, в...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Он замолчал, вдруг почувствовав, что ему захотелось курить.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Я, пожалуй, пройдусь до угла, куплю себе сигару за пять центов,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заключил он.</w:t>
      </w:r>
    </w:p>
    <w:p w14:paraId="6DFE2BDD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Джон Гопкинс взял шляпу и направился к выходу по затхлым коридорам и лестницам доходного дома.</w:t>
      </w:r>
    </w:p>
    <w:p w14:paraId="4AE5AEA7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Вечерний воздух был мягок, на улице звонко распевали дети, беззаботно прыгая в такт непонятным словам напева. Их родители сидели на порогах и крылечках, покуривая и болтая на досуге. Как это ни странно, пожарные лестницы давали приют влюбленным парочкам, которые раздували начинающийся пожар, вместо того чтобы потушить его в самом начале.</w:t>
      </w:r>
    </w:p>
    <w:p w14:paraId="686A0FC3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Табачную лавочку на углу, куда направлялся Джон Гопкинс, содержал некий торговец по фамилии Фрешмейер, который не ждал от жизни ничего хорошего и всю землю рассматривал как бесплодную пустыню. Гопкинс, не знакомый с хозяином, вошел и добродушно спросил «пучок шпината, не дороже трамвайного билета». Этот неуместный намек только усугубил пессимизм Фрешмейера; однако он предложил покупателю товар, довольно близко отвечавший требованию. Гопкинс откусил кончик сигары и закурил ее от газового рожка. Сунув руку в карман, чтобы заплатить за покупку, он не нашел там ни цента.</w:t>
      </w:r>
    </w:p>
    <w:p w14:paraId="47EB968A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—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Послушайте, дружище,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откровенно объяснил он.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Я вышел из дому без мелочи. Я вам заплачу в первый же раз, как буду проходить мимо.</w:t>
      </w:r>
    </w:p>
    <w:p w14:paraId="33FAF8C9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Сердце Фрешмейера дрогнуло от радости. Этим подтверждалось его убеждение, что весь мир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сплошная мерзость, а человек есть ходячее зло. Не говоря худого слова, он обошел вокруг прилавка и с кулаками набросился на покупателя. Гопкинс был не такой человек, чтобы капитулировать перед впавшим в пессимизм лавочником. Он моментально подставил Фрешмейеру золотисто-лиловый синяк под глазом в уплату за удар, нанесенный сгоряча любителем наличных.</w:t>
      </w:r>
    </w:p>
    <w:p w14:paraId="3E2709E4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Стремительная атака неприятеля отбросила Гопкинса на тротуар. Там и разыгралось сражение: мирный индеец со своей деревянной улыбкой</w:t>
      </w:r>
      <w:r w:rsidRPr="00982C01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982C01">
        <w:rPr>
          <w:rFonts w:ascii="Verdana" w:hAnsi="Verdana"/>
          <w:color w:val="000000"/>
          <w:sz w:val="20"/>
          <w:lang w:val="ru-RU"/>
        </w:rPr>
        <w:t xml:space="preserve"> был повержен в прах, и уличные любители побоищ столпились вокруг, созерцая этот рыцарский поединок.</w:t>
      </w:r>
    </w:p>
    <w:p w14:paraId="7AB3459E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Но тут появился неизбежный полисмен, что предвещало неприятности и обидчику и его жертве. Джон Гопкинс был мирный обыватель и по вечерам сидел дома, решая ребусы, однако он был не лишен того духа сопротивления, который разгорается в пылу битвы. Он повалил полисмена прямо на выставленные бакалейщиком товары, а Фрешмейеру дал такую затрещину, что тот пожалел было, зачем он не завел обыкновения предоставлять хотя бы некоторым покупателям кредит до пяти центов. После чего Гопкинс бросился бегом по тротуару, а в погоню за ним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табачный торговец и полисмен, мундир которого наглядно доказывал, почему на вывеске бакалейщика было написано: «Яйца дешевле, чем где-либо в городе».</w:t>
      </w:r>
    </w:p>
    <w:p w14:paraId="4A82BDC7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На бегу Гопкинс заметил, что по мостовой, держась наравне с ним, едет большой низкий гоночный автомобиль красного цвета. Автомобиль подъехал к тротуару, и человек за рулем сделал Гопкинсу знак садиться. Он вскочил на ходу и повалился на мягкое оранжевое сиденье рядом с шофером. Большая машина, фыркая все глуше, летела, как альбатрос, уже свернув с улицы на широкую авеню.</w:t>
      </w:r>
    </w:p>
    <w:p w14:paraId="14B74D0B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Шофер вел машину, не говоря ни слова. Автомобильные очки и дьявольский наряд водителя маскировали его как нельзя лучше.</w:t>
      </w:r>
    </w:p>
    <w:p w14:paraId="571358FD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—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Спасибо, друг,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благодарно обратился к нему Гопкинс.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Ты, должно быть, и сам честный малый, тебе противно глядеть, когда двое нападают на одного. Еще немножко, и мне пришлось бы плохо.</w:t>
      </w:r>
    </w:p>
    <w:p w14:paraId="1C49D261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Шофер и ухом не повел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будто не слышал. Гопкинс передернул плечами и стал жевать сигару, которую так и не выпускал из зубов в продолжение всей свалки.</w:t>
      </w:r>
    </w:p>
    <w:p w14:paraId="57189F5D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Через десять минут автомобиль влетел в распахнутые настежь ворота изящного особняка и остановился. Шофер выскочил из машины и сказал:</w:t>
      </w:r>
    </w:p>
    <w:p w14:paraId="66A6A19A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Идите скорей. Мадам объяснит все сама. Вам оказывают большую честь, мсье. Ах, если бы мадам поручила это Арману! Но нет, я всего-навсего шофер.</w:t>
      </w:r>
    </w:p>
    <w:p w14:paraId="21928396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Оживленно жестикулируя, шофер провел Гопкинса в дом. Его впустили в небольшую, но роскошно убранную гостиную. Навстречу им поднялась дама, молодая и прелестная, как видение. Ее глаза горели гневом, что было ей весьма к лицу. Тоненькие, как ниточки, сильно изогнутые брови красиво хмурились.</w:t>
      </w:r>
    </w:p>
    <w:p w14:paraId="0CCEE7E3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—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Мадам,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сказал шофер, низко кланяясь,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имею честь докладывать, что я был у мсье Лонга и не застал его дома. На обратном пути я увидел, что вот этот джентльмен, как это сказать, бьется с неравными силами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на него напали пять... десять... тридцать человек, и жандармы тоже. Да, мадам, он, как это сказать, побил одного... три... восемь полисменов. Если мсье Лонга нет дома, сказал я себе, то этот джентльмен так же сможет оказать услугу мадам, и я привез его сюда.</w:t>
      </w:r>
    </w:p>
    <w:p w14:paraId="78A2B37F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—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Очень хорошо, Арман,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сказала дама,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можете идти.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Она повернулась к Гопкинсу.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Я посылала шофера за моим кузеном, Уолтером Лонгом. В этом доме находится человек, который обращался со мной дурно и оскорбил меня. Я пожаловалась тёте, а она смеется надо мной. Арман говорит, что вы храбры. В наше прозаическое время мало таких людей, которые были бы и храбры и рыцарски благородны. Могу ли я рассчитывать на вашу помощь?</w:t>
      </w:r>
    </w:p>
    <w:p w14:paraId="14CD0CA5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Джон Гопкинс сунул окурок сигары в карман пиджака и, взглянув на это очаровательное существо, впервые в жизни ощутил романтическое волнение. Это была рыцарская любовь, вовсе не означавшая, что Джон Гопкинс изменил квартирке с блохастым терьером и своей подруге жизни. Он женился на ней после пикника, устроенного вторым отделением союза этикетчиц, поспорив со своим приятелем Билли Макманусом на новую шляпу и порцию рыбной солянки. А с этим неземным созданием, которое молило его о помощи, не могло быть и речи о солянке; что же касается шляп, то лишь золотая корона с брильянтами была ее достойна!</w:t>
      </w:r>
    </w:p>
    <w:p w14:paraId="6FF7DCA4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—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Слушайте,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сказал Джон Гопкинс,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вы мне только покажите этого парня, который действует вам на нервы. До сих пор я, правда, не интересовался драться, но нынче вечером никому не спущу.</w:t>
      </w:r>
    </w:p>
    <w:p w14:paraId="12D87B4A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—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Он там,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сказала дама, указывая на закрытую дверь.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Идите. Вы уверены, что не боитесь?</w:t>
      </w:r>
    </w:p>
    <w:p w14:paraId="15FE752A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—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Я?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сказал Джон Гопкинс.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Дайте мне только розу из вашего букета, ладно?</w:t>
      </w:r>
    </w:p>
    <w:p w14:paraId="5DE19756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Она дала ему красную-красную розу. Джон Гопкинс поцеловал ее, воткнул в жилетный карман, открыл дверь и вошел в комнату. Это была богатая библиотека, освещенная мягким, но сильным светом. В кресле сидел молодой человек, погруженный в чтение.</w:t>
      </w:r>
    </w:p>
    <w:p w14:paraId="3277983B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—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Книжки о хорошем тоне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вот что вам нужно читать,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резко сказал Джон Гопкинс.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Подите-ка сюда, я вас проучу. Да как вы смеете грубить даме?</w:t>
      </w:r>
    </w:p>
    <w:p w14:paraId="3117EF0B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Молодой человек слегка изумился, после чего он томно поднялся с места, ловко схватил Гопкинса за руки и, невзирая на сопротивление, повел его к выходу на улицу.</w:t>
      </w:r>
    </w:p>
    <w:p w14:paraId="7E3A4A24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—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Осторожнее, Ральф Бранскомб!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воскликнула дама, которая последовала за ними.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Обращайтесь осторожней с человеком, который доблестно пытался защитить меня.</w:t>
      </w:r>
    </w:p>
    <w:p w14:paraId="1D3B3C6B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Молодой человек тихонько вытолкнул Джона Гопкинса на улицу и запер за ним дверь.</w:t>
      </w:r>
    </w:p>
    <w:p w14:paraId="048999BC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—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Бесс,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сказал он спокойно,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напрасно ты читаешь исторические романы. Каким образом попал сюда этот субъект?</w:t>
      </w:r>
    </w:p>
    <w:p w14:paraId="2DDB7200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—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Его привез Арман,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сказала молодая дама.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По-моему, это такая низость с твоей стороны, что ты не позволил мне взять сенбернара. Вот потому я и послала Армана за Уолтером. Я так рассердилась на тебя.</w:t>
      </w:r>
    </w:p>
    <w:p w14:paraId="56B14663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—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Будь благоразумна, Бесс,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сказал молодой человек, беря ее за руку.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Эта собака опасна. Она перекусала уже нескольких человек на псарне. Пойдем лучше скажем тете, что мы теперь в хорошем настроении.</w:t>
      </w:r>
    </w:p>
    <w:p w14:paraId="69E61C61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И они ушли рука об руку.</w:t>
      </w:r>
    </w:p>
    <w:p w14:paraId="3BDB9BF7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Джон Гопкинс подошел к своему дому. На крыльце играла пятилетняя дочка истопника. Гопкинс дал ей красивую красную розу и поднялся к себе.</w:t>
      </w:r>
    </w:p>
    <w:p w14:paraId="72FB2DB1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Миссис Гопкинс лениво завертывала волосы в папильотки.</w:t>
      </w:r>
    </w:p>
    <w:p w14:paraId="2914CCC6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—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Купил себе сигару?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спросила она равнодушно.</w:t>
      </w:r>
    </w:p>
    <w:p w14:paraId="1E0089F2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Конечно,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сказал Гопкинс,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и еще прошелся немножко по улице. Вечер хороший.</w:t>
      </w:r>
    </w:p>
    <w:p w14:paraId="15B8BD5E" w14:textId="77777777" w:rsidR="00700BF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Он уселся на каменный диван, достал из кармана окурок сигары, закурил его и стал рассматривать грациозные фигуры на картине «Буря», висевшей против него на стене.</w:t>
      </w:r>
    </w:p>
    <w:p w14:paraId="5010EEEE" w14:textId="6B457851" w:rsidR="0027581F" w:rsidRPr="00982C01" w:rsidRDefault="00700BFF" w:rsidP="00982C0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982C01">
        <w:rPr>
          <w:rFonts w:ascii="Verdana" w:hAnsi="Verdana"/>
          <w:color w:val="000000"/>
          <w:sz w:val="20"/>
          <w:lang w:val="ru-RU"/>
        </w:rPr>
        <w:t>—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Я тебе говорил про костюм мистера Уиплза,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сказал он.</w:t>
      </w:r>
      <w:r w:rsidRPr="00982C01">
        <w:rPr>
          <w:rFonts w:ascii="Verdana" w:hAnsi="Verdana"/>
          <w:color w:val="000000"/>
          <w:sz w:val="20"/>
        </w:rPr>
        <w:t> </w:t>
      </w:r>
      <w:r w:rsidRPr="00982C01">
        <w:rPr>
          <w:rFonts w:ascii="Verdana" w:hAnsi="Verdana"/>
          <w:color w:val="000000"/>
          <w:sz w:val="20"/>
          <w:lang w:val="ru-RU"/>
        </w:rPr>
        <w:t>— Такой серый, в мелкую, совсем незаметную клеточку, и сидит отлично.</w:t>
      </w:r>
    </w:p>
    <w:sectPr w:rsidR="0027581F" w:rsidRPr="00982C01" w:rsidSect="00982C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C1E6C" w14:textId="77777777" w:rsidR="005E4405" w:rsidRDefault="005E4405" w:rsidP="00700BFF">
      <w:pPr>
        <w:spacing w:after="0" w:line="240" w:lineRule="auto"/>
      </w:pPr>
      <w:r>
        <w:separator/>
      </w:r>
    </w:p>
  </w:endnote>
  <w:endnote w:type="continuationSeparator" w:id="0">
    <w:p w14:paraId="0198BDE7" w14:textId="77777777" w:rsidR="005E4405" w:rsidRDefault="005E4405" w:rsidP="00700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34AAE" w14:textId="77777777" w:rsidR="00982C01" w:rsidRDefault="00982C01" w:rsidP="00D532C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0044B5E" w14:textId="77777777" w:rsidR="00982C01" w:rsidRDefault="00982C01" w:rsidP="00982C0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299F0" w14:textId="7101AEAB" w:rsidR="00982C01" w:rsidRPr="00982C01" w:rsidRDefault="00982C01" w:rsidP="00982C01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982C01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982C01">
      <w:rPr>
        <w:rStyle w:val="PageNumber"/>
        <w:rFonts w:ascii="Arial" w:hAnsi="Arial" w:cs="Arial"/>
        <w:color w:val="999999"/>
        <w:sz w:val="20"/>
      </w:rPr>
      <w:t>http</w:t>
    </w:r>
    <w:r w:rsidRPr="00982C01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982C01">
      <w:rPr>
        <w:rStyle w:val="PageNumber"/>
        <w:rFonts w:ascii="Arial" w:hAnsi="Arial" w:cs="Arial"/>
        <w:color w:val="999999"/>
        <w:sz w:val="20"/>
      </w:rPr>
      <w:t>artefact</w:t>
    </w:r>
    <w:r w:rsidRPr="00982C01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82C01">
      <w:rPr>
        <w:rStyle w:val="PageNumber"/>
        <w:rFonts w:ascii="Arial" w:hAnsi="Arial" w:cs="Arial"/>
        <w:color w:val="999999"/>
        <w:sz w:val="20"/>
      </w:rPr>
      <w:t>lib</w:t>
    </w:r>
    <w:r w:rsidRPr="00982C01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982C01">
      <w:rPr>
        <w:rStyle w:val="PageNumber"/>
        <w:rFonts w:ascii="Arial" w:hAnsi="Arial" w:cs="Arial"/>
        <w:color w:val="999999"/>
        <w:sz w:val="20"/>
      </w:rPr>
      <w:t>ru</w:t>
    </w:r>
    <w:r w:rsidRPr="00982C01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FABEE" w14:textId="77777777" w:rsidR="00982C01" w:rsidRDefault="00982C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5D003" w14:textId="77777777" w:rsidR="005E4405" w:rsidRDefault="005E4405" w:rsidP="00700BFF">
      <w:pPr>
        <w:spacing w:after="0" w:line="240" w:lineRule="auto"/>
      </w:pPr>
      <w:r>
        <w:separator/>
      </w:r>
    </w:p>
  </w:footnote>
  <w:footnote w:type="continuationSeparator" w:id="0">
    <w:p w14:paraId="09292E16" w14:textId="77777777" w:rsidR="005E4405" w:rsidRDefault="005E4405" w:rsidP="00700BFF">
      <w:pPr>
        <w:spacing w:after="0" w:line="240" w:lineRule="auto"/>
      </w:pPr>
      <w:r>
        <w:continuationSeparator/>
      </w:r>
    </w:p>
  </w:footnote>
  <w:footnote w:id="1">
    <w:p w14:paraId="6325ABF7" w14:textId="77777777" w:rsidR="00700BFF" w:rsidRDefault="00700BFF" w:rsidP="00982C01">
      <w:pPr>
        <w:pStyle w:val="FootNote"/>
        <w:spacing w:after="60"/>
        <w:ind w:firstLine="0"/>
      </w:pPr>
      <w:r w:rsidRPr="00982C01">
        <w:rPr>
          <w:vertAlign w:val="superscript"/>
        </w:rPr>
        <w:footnoteRef/>
      </w:r>
      <w:r>
        <w:t xml:space="preserve"> </w:t>
      </w:r>
      <w:r w:rsidRPr="00982C01">
        <w:rPr>
          <w:rFonts w:ascii="Calibri" w:hAnsi="Calibri" w:cs="Calibri"/>
        </w:rPr>
        <w:t>У дверей табачных лавок в США было принято ставить деревянную раскрашенную фигуру индейца.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22517" w14:textId="77777777" w:rsidR="00982C01" w:rsidRDefault="00982C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700B" w14:textId="3F0A7C69" w:rsidR="00982C01" w:rsidRPr="00982C01" w:rsidRDefault="00982C01" w:rsidP="00982C01">
    <w:pPr>
      <w:pStyle w:val="Header"/>
      <w:rPr>
        <w:rFonts w:ascii="Arial" w:hAnsi="Arial" w:cs="Arial"/>
        <w:color w:val="999999"/>
        <w:sz w:val="20"/>
        <w:lang w:val="ru-RU"/>
      </w:rPr>
    </w:pPr>
    <w:r w:rsidRPr="00982C01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8D75B" w14:textId="77777777" w:rsidR="00982C01" w:rsidRDefault="00982C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AA1E7C"/>
    <w:rsid w:val="00025834"/>
    <w:rsid w:val="00056BDE"/>
    <w:rsid w:val="00073E6B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E4405"/>
    <w:rsid w:val="005F525C"/>
    <w:rsid w:val="00624CAF"/>
    <w:rsid w:val="00673025"/>
    <w:rsid w:val="006B30A3"/>
    <w:rsid w:val="006D6A8F"/>
    <w:rsid w:val="006E512F"/>
    <w:rsid w:val="00700BFF"/>
    <w:rsid w:val="0070649D"/>
    <w:rsid w:val="00720850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82C01"/>
    <w:rsid w:val="009B61C7"/>
    <w:rsid w:val="00AA08C5"/>
    <w:rsid w:val="00AA1E7C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184A0D"/>
  <w15:chartTrackingRefBased/>
  <w15:docId w15:val="{67E26F5F-4B9B-42B2-881E-CEADDAC40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2">
    <w:name w:val="heading 2"/>
    <w:basedOn w:val="Normal"/>
    <w:next w:val="Normal"/>
    <w:link w:val="Heading2Char"/>
    <w:uiPriority w:val="99"/>
    <w:qFormat/>
    <w:rsid w:val="00700BFF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700BFF"/>
    <w:rPr>
      <w:rFonts w:ascii="Arial" w:eastAsia="Times New Roman" w:hAnsi="Arial" w:cs="Arial"/>
      <w:b/>
      <w:bCs/>
      <w:sz w:val="28"/>
      <w:szCs w:val="28"/>
      <w:lang w:val="ru-RU"/>
    </w:rPr>
  </w:style>
  <w:style w:type="paragraph" w:customStyle="1" w:styleId="FootNote">
    <w:name w:val="FootNote"/>
    <w:next w:val="Normal"/>
    <w:uiPriority w:val="99"/>
    <w:rsid w:val="00700BFF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82C0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C01"/>
  </w:style>
  <w:style w:type="paragraph" w:styleId="Footer">
    <w:name w:val="footer"/>
    <w:basedOn w:val="Normal"/>
    <w:link w:val="FooterChar"/>
    <w:uiPriority w:val="99"/>
    <w:unhideWhenUsed/>
    <w:rsid w:val="00982C0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C01"/>
  </w:style>
  <w:style w:type="character" w:styleId="PageNumber">
    <w:name w:val="page number"/>
    <w:basedOn w:val="DefaultParagraphFont"/>
    <w:uiPriority w:val="99"/>
    <w:semiHidden/>
    <w:unhideWhenUsed/>
    <w:rsid w:val="00982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1809</Words>
  <Characters>10154</Characters>
  <Application>Microsoft Office Word</Application>
  <DocSecurity>0</DocSecurity>
  <Lines>184</Lines>
  <Paragraphs>62</Paragraphs>
  <ScaleCrop>false</ScaleCrop>
  <Manager>Andrey Piskunov</Manager>
  <Company>Библиотека «Артефакт»</Company>
  <LinksUpToDate>false</LinksUpToDate>
  <CharactersWithSpaces>11901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Один час полной жизни</dc:title>
  <dc:subject/>
  <dc:creator>О. Генри</dc:creator>
  <cp:keywords/>
  <dc:description/>
  <cp:lastModifiedBy>Andrey Piskunov</cp:lastModifiedBy>
  <cp:revision>6</cp:revision>
  <dcterms:created xsi:type="dcterms:W3CDTF">2025-05-05T21:34:00Z</dcterms:created>
  <dcterms:modified xsi:type="dcterms:W3CDTF">2025-05-05T23:59:00Z</dcterms:modified>
  <cp:category/>
</cp:coreProperties>
</file>