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69BBF" w14:textId="77777777" w:rsidR="0024010D" w:rsidRPr="00DD22E1" w:rsidRDefault="0024010D" w:rsidP="00DD22E1">
      <w:pPr>
        <w:pStyle w:val="Heading2"/>
        <w:widowControl/>
        <w:suppressAutoHyphens/>
        <w:jc w:val="both"/>
        <w:rPr>
          <w:rFonts w:ascii="Verdana" w:hAnsi="Verdana"/>
          <w:color w:val="000000"/>
          <w:sz w:val="32"/>
        </w:rPr>
      </w:pPr>
      <w:r w:rsidRPr="00DD22E1">
        <w:rPr>
          <w:rFonts w:ascii="Verdana" w:hAnsi="Verdana"/>
          <w:color w:val="000000"/>
          <w:sz w:val="32"/>
        </w:rPr>
        <w:t>Незаконченный святочный рассказ</w:t>
      </w:r>
    </w:p>
    <w:p w14:paraId="7141D9D5" w14:textId="3B3D4F8A" w:rsidR="0024010D" w:rsidRPr="00DD22E1" w:rsidRDefault="00880B30" w:rsidP="00DD22E1">
      <w:pPr>
        <w:suppressAutoHyphens/>
        <w:spacing w:after="0" w:line="240" w:lineRule="auto"/>
        <w:jc w:val="both"/>
        <w:rPr>
          <w:rFonts w:ascii="Verdana" w:hAnsi="Verdana"/>
          <w:color w:val="000000"/>
          <w:sz w:val="24"/>
          <w:lang w:val="ru-RU"/>
        </w:rPr>
      </w:pPr>
      <w:r w:rsidRPr="00DD22E1">
        <w:rPr>
          <w:rFonts w:ascii="Verdana" w:hAnsi="Verdana"/>
          <w:color w:val="000000"/>
          <w:sz w:val="24"/>
          <w:lang w:val="ru-RU"/>
        </w:rPr>
        <w:t>О. Генри</w:t>
      </w:r>
    </w:p>
    <w:p w14:paraId="064EAC5B" w14:textId="715C7B3F" w:rsidR="0024010D" w:rsidRPr="00DD22E1" w:rsidRDefault="0024010D" w:rsidP="00DD22E1">
      <w:pPr>
        <w:suppressAutoHyphens/>
        <w:spacing w:after="0" w:line="240" w:lineRule="auto"/>
        <w:jc w:val="both"/>
        <w:rPr>
          <w:rFonts w:ascii="Verdana" w:hAnsi="Verdana"/>
          <w:color w:val="000000"/>
          <w:sz w:val="20"/>
          <w:lang w:val="ru-RU"/>
        </w:rPr>
      </w:pPr>
      <w:r w:rsidRPr="00DD22E1">
        <w:rPr>
          <w:rFonts w:ascii="Verdana" w:hAnsi="Verdana"/>
          <w:color w:val="000000"/>
          <w:sz w:val="20"/>
          <w:lang w:val="ru-RU"/>
        </w:rPr>
        <w:t>Перевод А.</w:t>
      </w:r>
      <w:r w:rsidRPr="00DD22E1">
        <w:rPr>
          <w:rFonts w:ascii="Verdana" w:hAnsi="Verdana"/>
          <w:color w:val="000000"/>
          <w:sz w:val="20"/>
        </w:rPr>
        <w:t> </w:t>
      </w:r>
      <w:r w:rsidRPr="00DD22E1">
        <w:rPr>
          <w:rFonts w:ascii="Verdana" w:hAnsi="Verdana"/>
          <w:color w:val="000000"/>
          <w:sz w:val="20"/>
          <w:lang w:val="ru-RU"/>
        </w:rPr>
        <w:t>Старцева</w:t>
      </w:r>
    </w:p>
    <w:p w14:paraId="1336C8CC"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p>
    <w:p w14:paraId="37C1F441"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По-моему, святочный рассказ должен быть святочным. Новейшие авторы несут в рождественский номер журнала рассказы, из которых правдами и неправдами, с помощью тонких уловок и обходных маневров, вытравлен праздничный дух. Они так преуспели в своих коварных намерениях, что теперь единственный способ распознать, что рассказ святочный,</w:t>
      </w:r>
      <w:r w:rsidRPr="00DD22E1">
        <w:rPr>
          <w:rFonts w:ascii="Verdana" w:hAnsi="Verdana"/>
          <w:color w:val="000000"/>
          <w:sz w:val="20"/>
        </w:rPr>
        <w:t> </w:t>
      </w:r>
      <w:r w:rsidRPr="00DD22E1">
        <w:rPr>
          <w:rFonts w:ascii="Verdana" w:hAnsi="Verdana"/>
          <w:color w:val="000000"/>
          <w:sz w:val="20"/>
          <w:lang w:val="ru-RU"/>
        </w:rPr>
        <w:t xml:space="preserve">— это искать под строкой примечание: «Действие в этом рассказе происходит 25 декабря. </w:t>
      </w:r>
      <w:r w:rsidRPr="00DD22E1">
        <w:rPr>
          <w:rFonts w:ascii="Verdana" w:hAnsi="Verdana"/>
          <w:i/>
          <w:iCs/>
          <w:color w:val="000000"/>
          <w:sz w:val="20"/>
          <w:lang w:val="ru-RU"/>
        </w:rPr>
        <w:t>Ред.</w:t>
      </w:r>
      <w:r w:rsidRPr="00DD22E1">
        <w:rPr>
          <w:rFonts w:ascii="Verdana" w:hAnsi="Verdana"/>
          <w:color w:val="000000"/>
          <w:sz w:val="20"/>
          <w:lang w:val="ru-RU"/>
        </w:rPr>
        <w:t xml:space="preserve"> ».</w:t>
      </w:r>
    </w:p>
    <w:p w14:paraId="26C439A8"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Успехи прогресса? Возможно. И тем не менее печально. Ведь святочных сюжетов на свете не стало меньше, оглянитесь вокруг. Что до меня, я сторонник старых добрых рассказов про Скруджа и Марли</w:t>
      </w:r>
      <w:r w:rsidRPr="00DD22E1">
        <w:rPr>
          <w:rFonts w:ascii="Verdana" w:hAnsi="Verdana"/>
          <w:color w:val="000000"/>
          <w:sz w:val="20"/>
          <w:vertAlign w:val="superscript"/>
        </w:rPr>
        <w:footnoteReference w:id="1"/>
      </w:r>
      <w:r w:rsidRPr="00DD22E1">
        <w:rPr>
          <w:rFonts w:ascii="Verdana" w:hAnsi="Verdana"/>
          <w:color w:val="000000"/>
          <w:sz w:val="20"/>
          <w:lang w:val="ru-RU"/>
        </w:rPr>
        <w:t xml:space="preserve"> и песнопений про Энни и Уилли. Я за то, чтобы ровно в полночь, с последним ударом часов, блудный сын возвратился в родительский дом, нагруженный говорящими куклами и кукурузными хлопьями. И за то, чтобы просроченная закладная на этот ветхий, под соломенной крышей домик навсегда улетела в глубокий сугроб...</w:t>
      </w:r>
    </w:p>
    <w:p w14:paraId="50E4A5EA"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Так что не бойтесь подвоха с моей стороны. Чулок, набитый гостинцами, висит на каминной полке, дальше вас ждет плумпудинг, рождественский перезвон, а вот и богатый купец, одаряющий в приступе щедрости хромых мальчуганов-газетчиков свистульками по пенни за штуку.</w:t>
      </w:r>
    </w:p>
    <w:p w14:paraId="6EBDF193"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Помню, мне как-то пришлось звонить у парадной двери (это не имеет отношения к рассказу, но тоже прелюбопытно). Дверь вела в меблированный пансион на Западной...надцатой улице. Я искал молодого художника-иллюстратора по фамилии Пэли. Он был родом из Терри-Хота, но потом переехал в Нью-Йорк С моим святочным рассказом Пэли никак не связан. Называю его просто так, чтобы стало яснее, зачем я звонил у подъезда (есть ведь такие читатели, которым все надо знать). Дверь открыла хозяйка. Я встречал таких сотни. Еще не увидев ее, я учуял промозглый меблированный воздух, пытавшийся вырваться прочь из пансионной темницы.</w:t>
      </w:r>
    </w:p>
    <w:p w14:paraId="07E98001"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Это была тучная женщина. Руки и лицо у нее были белые-белые, как будто ее вымачивали в бочке, наполненной уксусом. Она придерживала у горла рукой фланелевую кофту без пуговиц, сшитую по какой-то неведомой миру моде. Ниже ее облегала, в цветах по черному полю, атласная длинная юбка, жесткие складки которой мели за ней пол.</w:t>
      </w:r>
    </w:p>
    <w:p w14:paraId="23E0538C"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Прочее все было желтым. Когда-то она окунула свою шевелюру в фонтан, где жила беззаботная нимфа Водородная Перекись, но теперь, по прошествии времени, грязно-седой колорит утвердил себя снова. Глаза у нее были желтые, зубы и ногти желтые. Отвислые щеки тряслись в унисон с шагами. На лице лежал отпечаток той неизбывной грусти, какую можно увидеть у пса на пороге покинутого хозяином дома.</w:t>
      </w:r>
    </w:p>
    <w:p w14:paraId="6FF1E9A3"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Я сказал, что мне нужен Пэли. Долгий холодный взгляд выразил подозрительность. Потом послышался голос, тусклый, заношенный, как фланель ее кофты.</w:t>
      </w:r>
    </w:p>
    <w:p w14:paraId="2E9D12DE"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Пэли? Уверен ли я, что его зовут Пэли? Может быть, Сандерсон, третий этаж, окна во двор?</w:t>
      </w:r>
      <w:r w:rsidRPr="00DD22E1">
        <w:rPr>
          <w:rFonts w:ascii="Verdana" w:hAnsi="Verdana"/>
          <w:color w:val="000000"/>
          <w:sz w:val="20"/>
        </w:rPr>
        <w:t> </w:t>
      </w:r>
      <w:r w:rsidRPr="00DD22E1">
        <w:rPr>
          <w:rFonts w:ascii="Verdana" w:hAnsi="Verdana"/>
          <w:color w:val="000000"/>
          <w:sz w:val="20"/>
          <w:lang w:val="ru-RU"/>
        </w:rPr>
        <w:t>— Нет, я хочу видеть Пэли. Снова недвижный, пронзающий душу взгляд бледно-желтых глаз. Мне не удастся ее провести, все мои жалкие фокусы будут раскрыты.</w:t>
      </w:r>
      <w:r w:rsidRPr="00DD22E1">
        <w:rPr>
          <w:rFonts w:ascii="Verdana" w:hAnsi="Verdana"/>
          <w:color w:val="000000"/>
          <w:sz w:val="20"/>
        </w:rPr>
        <w:t> </w:t>
      </w:r>
      <w:r w:rsidRPr="00DD22E1">
        <w:rPr>
          <w:rFonts w:ascii="Verdana" w:hAnsi="Verdana"/>
          <w:color w:val="000000"/>
          <w:sz w:val="20"/>
          <w:lang w:val="ru-RU"/>
        </w:rPr>
        <w:t>— Мистер Томкинс живет на втором этаже, окна на улицу. Не его ли мне надобно? Томкинс ходит в ночную смену, возвращается в семь утра. Или, может быть, Таккер (вот он, ваш пресловутый Пэли!), Таккер приходит к пяти...</w:t>
      </w:r>
    </w:p>
    <w:p w14:paraId="5AE9A3D7"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Я уперся, мне нужен Пэли. Пэли? Такого нет. Банг! Дверь захлопнулась. Послышался скрежет задвижек.</w:t>
      </w:r>
    </w:p>
    <w:p w14:paraId="503F5D19"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Я спустился с крыльца и задумался. Номер дома был 43. Пэли сказал 43. А вдруг он сказал 45? Или, может быть, 47? Пропущу один дом, попытаю счастья у 47-го.</w:t>
      </w:r>
    </w:p>
    <w:p w14:paraId="29E37ACD"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 xml:space="preserve">Звонок. Дверь раскрылась. Там стояла та самая женщина. Дело было не в сходстве. Та же самая женщина придерживала у шеи рукой ту же самую кофту, вперив в меня желтый взгляд, словно видя меня впервые. Уже примеченный мной </w:t>
      </w:r>
      <w:r w:rsidRPr="00DD22E1">
        <w:rPr>
          <w:rFonts w:ascii="Verdana" w:hAnsi="Verdana"/>
          <w:color w:val="000000"/>
          <w:sz w:val="20"/>
          <w:lang w:val="ru-RU"/>
        </w:rPr>
        <w:lastRenderedPageBreak/>
        <w:t>черно-красный след от ожога, полученного, вернее всего, у раскаленной плиты, красовался на сгибе ее среднего пальца.</w:t>
      </w:r>
    </w:p>
    <w:p w14:paraId="16EAC179"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За время, что я стоял, раскрыв рот и тараща глаза, другой мог бы без спешки досчитать до пятидесяти. Я ни слова не молвил о Пэли, я забыл его имя начисто. Далее я действовал как человек не лишенный присутствия духа, но притом понимающий, что в природе есть силы, тайны которых нам до конца не открыты. Пятясь, я слез с крыльца, потом быстро пошел по улице, не глядя ни вправо, ни влево, только вперед. Увы, сколь тревожны, подумал я, встречи с подобным феноменом для специалиста-психолога. А как насчет тех, кто занимается переписью населения?</w:t>
      </w:r>
    </w:p>
    <w:p w14:paraId="470CFEDF"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Позднее все разъяснилось</w:t>
      </w:r>
      <w:r w:rsidRPr="00DD22E1">
        <w:rPr>
          <w:rFonts w:ascii="Verdana" w:hAnsi="Verdana"/>
          <w:color w:val="000000"/>
          <w:sz w:val="20"/>
        </w:rPr>
        <w:t> </w:t>
      </w:r>
      <w:r w:rsidRPr="00DD22E1">
        <w:rPr>
          <w:rFonts w:ascii="Verdana" w:hAnsi="Verdana"/>
          <w:color w:val="000000"/>
          <w:sz w:val="20"/>
          <w:lang w:val="ru-RU"/>
        </w:rPr>
        <w:t>— обычная судьба необъяснимых явлений.</w:t>
      </w:r>
    </w:p>
    <w:p w14:paraId="589A8887"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Хозяйка, являвшаяся мне дважды в дверях, была миссис Кэннон. Она сняла для своего пансиона три дома подряд, а потом, пробив стены, соединила их сквозным коридором. Сама жила в среднем доме и откликалась на звонки во всех трех.</w:t>
      </w:r>
    </w:p>
    <w:p w14:paraId="3B7482E0"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Но к чему я так задержался с этим прологом? Можно было сделать короче. Просто крикнуть, как водится в штатах Среднего Запада: «Знакомьтесь, господа, миссис Кэннон!»</w:t>
      </w:r>
    </w:p>
    <w:p w14:paraId="7FCDB16C"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Дело в том, что как раз в ее триедином доме разыгралось действие моего святочного рассказа. Толкуя с ее квартирантами, я выяснил факты, неоспоримые факты, я встретил там Стикни и</w:t>
      </w:r>
      <w:r w:rsidRPr="00DD22E1">
        <w:rPr>
          <w:rFonts w:ascii="Verdana" w:hAnsi="Verdana"/>
          <w:color w:val="000000"/>
          <w:sz w:val="20"/>
        </w:rPr>
        <w:t> </w:t>
      </w:r>
      <w:r w:rsidRPr="00DD22E1">
        <w:rPr>
          <w:rFonts w:ascii="Verdana" w:hAnsi="Verdana"/>
          <w:color w:val="000000"/>
          <w:sz w:val="20"/>
          <w:lang w:val="ru-RU"/>
        </w:rPr>
        <w:t>— главное</w:t>
      </w:r>
      <w:r w:rsidRPr="00DD22E1">
        <w:rPr>
          <w:rFonts w:ascii="Verdana" w:hAnsi="Verdana"/>
          <w:color w:val="000000"/>
          <w:sz w:val="20"/>
        </w:rPr>
        <w:t> </w:t>
      </w:r>
      <w:r w:rsidRPr="00DD22E1">
        <w:rPr>
          <w:rFonts w:ascii="Verdana" w:hAnsi="Verdana"/>
          <w:color w:val="000000"/>
          <w:sz w:val="20"/>
          <w:lang w:val="ru-RU"/>
        </w:rPr>
        <w:t>— увидел тот галстук.</w:t>
      </w:r>
    </w:p>
    <w:p w14:paraId="111C8B93"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Рождество в этом году выпало на четверг, снег тоже выпал в четверг.</w:t>
      </w:r>
    </w:p>
    <w:p w14:paraId="0F234C50"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Что касается Стикни (Гарри-Кларенса-Фаулера Стикни, если кто пожелает знать полностью имя, полученное им при крещении), то он прибыл по адресу в среду, в половине седьмого вечера (прибыл по адресу</w:t>
      </w:r>
      <w:r w:rsidRPr="00DD22E1">
        <w:rPr>
          <w:rFonts w:ascii="Verdana" w:hAnsi="Verdana"/>
          <w:color w:val="000000"/>
          <w:sz w:val="20"/>
        </w:rPr>
        <w:t> </w:t>
      </w:r>
      <w:r w:rsidRPr="00DD22E1">
        <w:rPr>
          <w:rFonts w:ascii="Verdana" w:hAnsi="Verdana"/>
          <w:color w:val="000000"/>
          <w:sz w:val="20"/>
          <w:lang w:val="ru-RU"/>
        </w:rPr>
        <w:t>— на нью-йоркском наречии означает вернулся домой). Стикни живет в доме 45 по Западной...надцатой улице, третий этаж, окна во двор. Ему двадцать лет и четыре месяца, и он служит в магазине фотографических принадлежностей (здесь же можете сдать свои снимки, их проявят и отпечатают). Что именно делает Стикни в том магазине, не знаю, но ручаюсь, что вы его видели. Он стоит за прилавком, и, войдя, вы ему растолковываете, зачем вы сюда пришли. После чего он пронзительным голосом подзывает хозяина. Теперь вы должны еще раз объяснять все хозяину, а Стикни уходит небрежной походкой, посвистывая.</w:t>
      </w:r>
    </w:p>
    <w:p w14:paraId="58335E98"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Не будем терять здесь времени на описание внешности Стикни. Впрочем, если читатель игрок на бильярде, могу пояснить, что Стикни полнейшая копия того молодого бездельника, который, когда вы, промазав шара, плететесь к любимому креслу, всегда умудряется сесть раньше вас и сидит там, блаженно покуривая.</w:t>
      </w:r>
    </w:p>
    <w:p w14:paraId="45C0DCA3"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Рождество</w:t>
      </w:r>
      <w:r w:rsidRPr="00DD22E1">
        <w:rPr>
          <w:rFonts w:ascii="Verdana" w:hAnsi="Verdana"/>
          <w:color w:val="000000"/>
          <w:sz w:val="20"/>
        </w:rPr>
        <w:t> </w:t>
      </w:r>
      <w:r w:rsidRPr="00DD22E1">
        <w:rPr>
          <w:rFonts w:ascii="Verdana" w:hAnsi="Verdana"/>
          <w:color w:val="000000"/>
          <w:sz w:val="20"/>
          <w:lang w:val="ru-RU"/>
        </w:rPr>
        <w:t>— не для всех Рождество. Есть, конечно, богатые люди и люди недурно устроенные, живущие в особняке или в удобной квартире, у хозяйки, на всем готовом, на худой конец, в меблированных комнатах с гостиничным обслуживанием. Эти знают, что в городе праздник Они носят друг другу подарки (соскребя предварительно ножичком ярлык с указанием цены), украшают окна на улицу гирляндами из остролиста и на вопрос за обедом, чего им желательно, грудку или ножку индейки, отвечают осклабясь: «Того и другого».</w:t>
      </w:r>
    </w:p>
    <w:p w14:paraId="12DD36E1"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Бедняки урывают свое. Армия Спасения стряпает им обед, а издатели многотиражной вечерней газеты шлют на дом корзину с яблоком, жареным голубем, баклажанами всмятку и белесым пучком петрушки. И чем вы беднее, тем больше вы рады подарку.</w:t>
      </w:r>
    </w:p>
    <w:p w14:paraId="4B8F0B29"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Но я укажу вам смертного, для которого 25 декабря не более, чем день, предшествующий 26-му. Это молодой человек в большом городе, чей заработок шестнадцать монет в неделю, без друзей, без знакомых, и в канун Рождества у него в кармане всего пятьдесят центов. Встать в хвост за бесплатным супом ему вроде неловко, попросить в долг не у кого, и к обеду, увы, он не зван.</w:t>
      </w:r>
    </w:p>
    <w:p w14:paraId="49AC114A"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Иногда, фантазируя, я рисую такую картину. Волхвы оставляют стада, чтобы идти за вифлеемской звездой. Среди них долговязый юнец; он только недавно начал учиться пастушеству. «Слушай, Бобби,</w:t>
      </w:r>
      <w:r w:rsidRPr="00DD22E1">
        <w:rPr>
          <w:rFonts w:ascii="Verdana" w:hAnsi="Verdana"/>
          <w:color w:val="000000"/>
          <w:sz w:val="20"/>
        </w:rPr>
        <w:t> </w:t>
      </w:r>
      <w:r w:rsidRPr="00DD22E1">
        <w:rPr>
          <w:rFonts w:ascii="Verdana" w:hAnsi="Verdana"/>
          <w:color w:val="000000"/>
          <w:sz w:val="20"/>
          <w:lang w:val="ru-RU"/>
        </w:rPr>
        <w:t>— они говорят,</w:t>
      </w:r>
      <w:r w:rsidRPr="00DD22E1">
        <w:rPr>
          <w:rFonts w:ascii="Verdana" w:hAnsi="Verdana"/>
          <w:color w:val="000000"/>
          <w:sz w:val="20"/>
        </w:rPr>
        <w:t> </w:t>
      </w:r>
      <w:r w:rsidRPr="00DD22E1">
        <w:rPr>
          <w:rFonts w:ascii="Verdana" w:hAnsi="Verdana"/>
          <w:color w:val="000000"/>
          <w:sz w:val="20"/>
          <w:lang w:val="ru-RU"/>
        </w:rPr>
        <w:t>— мы идем за звездой, разузнать, что случилось. Если действительно там Рождество, нет смысла его пропускать. Ну а ты до волхва не дорос, да и дар купить тебе не на что. Так что лучше побудь пока тут, пригляди за стадами».</w:t>
      </w:r>
    </w:p>
    <w:p w14:paraId="69202536"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Гарри Стикни</w:t>
      </w:r>
      <w:r w:rsidRPr="00DD22E1">
        <w:rPr>
          <w:rFonts w:ascii="Verdana" w:hAnsi="Verdana"/>
          <w:color w:val="000000"/>
          <w:sz w:val="20"/>
        </w:rPr>
        <w:t> </w:t>
      </w:r>
      <w:r w:rsidRPr="00DD22E1">
        <w:rPr>
          <w:rFonts w:ascii="Verdana" w:hAnsi="Verdana"/>
          <w:color w:val="000000"/>
          <w:sz w:val="20"/>
          <w:lang w:val="ru-RU"/>
        </w:rPr>
        <w:t>— потомок того пастуха, который смотрел за стадами.</w:t>
      </w:r>
    </w:p>
    <w:p w14:paraId="114086F3"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lastRenderedPageBreak/>
        <w:t>Однако вернемся к рассказу. Стикни звонил у подъезда под номером 45. Он, конечно, забыл свой ключ.</w:t>
      </w:r>
    </w:p>
    <w:p w14:paraId="7385D531"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Дверь открылась. На пороге была миссис Кэннон. Придерживая кофту у самого горла, она глядела на Стикни, подобно Горгоне, своим желтым и мутным взором.</w:t>
      </w:r>
    </w:p>
    <w:p w14:paraId="7050AC7D"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(Чтобы никто не подумал, что я скуплюсь на рассказы, вот вам еще один, новелла в новелле. Квартирант, живший в доме под номером 47 и известный своими шотландскими склонностями (не скажу, чтобы он выходил на прогулку в клетчатой юбочке, зато был сердечно привязан к шотландскому виски), призадумался как-то над тем, что получится, если два человека зазвонят одновременно один в 43-й дом, другой в 47-й. Его взору предстало видение двух половин миссис Кэннон, открывающих порознь двум посетителям две разные двери и придерживающих</w:t>
      </w:r>
      <w:r w:rsidRPr="00DD22E1">
        <w:rPr>
          <w:rFonts w:ascii="Verdana" w:hAnsi="Verdana"/>
          <w:color w:val="000000"/>
          <w:sz w:val="20"/>
        </w:rPr>
        <w:t> </w:t>
      </w:r>
      <w:r w:rsidRPr="00DD22E1">
        <w:rPr>
          <w:rFonts w:ascii="Verdana" w:hAnsi="Verdana"/>
          <w:color w:val="000000"/>
          <w:sz w:val="20"/>
          <w:lang w:val="ru-RU"/>
        </w:rPr>
        <w:t>— каждая</w:t>
      </w:r>
      <w:r w:rsidRPr="00DD22E1">
        <w:rPr>
          <w:rFonts w:ascii="Verdana" w:hAnsi="Verdana"/>
          <w:color w:val="000000"/>
          <w:sz w:val="20"/>
        </w:rPr>
        <w:t> </w:t>
      </w:r>
      <w:r w:rsidRPr="00DD22E1">
        <w:rPr>
          <w:rFonts w:ascii="Verdana" w:hAnsi="Verdana"/>
          <w:color w:val="000000"/>
          <w:sz w:val="20"/>
          <w:lang w:val="ru-RU"/>
        </w:rPr>
        <w:t>— у горла рукой свою половину кофты. Нервы шотландца не выдержали, его увезли санитары.)</w:t>
      </w:r>
    </w:p>
    <w:p w14:paraId="61F622A1"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w:t>
      </w:r>
      <w:r w:rsidRPr="00DD22E1">
        <w:rPr>
          <w:rFonts w:ascii="Verdana" w:hAnsi="Verdana"/>
          <w:color w:val="000000"/>
          <w:sz w:val="20"/>
        </w:rPr>
        <w:t> </w:t>
      </w:r>
      <w:r w:rsidRPr="00DD22E1">
        <w:rPr>
          <w:rFonts w:ascii="Verdana" w:hAnsi="Verdana"/>
          <w:color w:val="000000"/>
          <w:sz w:val="20"/>
          <w:lang w:val="ru-RU"/>
        </w:rPr>
        <w:t>Добрый вечер,</w:t>
      </w:r>
      <w:r w:rsidRPr="00DD22E1">
        <w:rPr>
          <w:rFonts w:ascii="Verdana" w:hAnsi="Verdana"/>
          <w:color w:val="000000"/>
          <w:sz w:val="20"/>
        </w:rPr>
        <w:t> </w:t>
      </w:r>
      <w:r w:rsidRPr="00DD22E1">
        <w:rPr>
          <w:rFonts w:ascii="Verdana" w:hAnsi="Verdana"/>
          <w:color w:val="000000"/>
          <w:sz w:val="20"/>
          <w:lang w:val="ru-RU"/>
        </w:rPr>
        <w:t>— промямлил Стикни, оставляя на коврике в холле мокрый и грязный след.</w:t>
      </w:r>
      <w:r w:rsidRPr="00DD22E1">
        <w:rPr>
          <w:rFonts w:ascii="Verdana" w:hAnsi="Verdana"/>
          <w:color w:val="000000"/>
          <w:sz w:val="20"/>
        </w:rPr>
        <w:t> </w:t>
      </w:r>
      <w:r w:rsidRPr="00DD22E1">
        <w:rPr>
          <w:rFonts w:ascii="Verdana" w:hAnsi="Verdana"/>
          <w:color w:val="000000"/>
          <w:sz w:val="20"/>
          <w:lang w:val="ru-RU"/>
        </w:rPr>
        <w:t>— Не пойму, снег пошел, что ли?</w:t>
      </w:r>
    </w:p>
    <w:p w14:paraId="3A9B77FE"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r w:rsidRPr="00DD22E1">
        <w:rPr>
          <w:rFonts w:ascii="Verdana" w:hAnsi="Verdana"/>
          <w:color w:val="000000"/>
          <w:sz w:val="20"/>
          <w:lang w:val="ru-RU"/>
        </w:rPr>
        <w:t>—</w:t>
      </w:r>
      <w:r w:rsidRPr="00DD22E1">
        <w:rPr>
          <w:rFonts w:ascii="Verdana" w:hAnsi="Verdana"/>
          <w:color w:val="000000"/>
          <w:sz w:val="20"/>
        </w:rPr>
        <w:t> </w:t>
      </w:r>
      <w:r w:rsidRPr="00DD22E1">
        <w:rPr>
          <w:rFonts w:ascii="Verdana" w:hAnsi="Verdana"/>
          <w:color w:val="000000"/>
          <w:sz w:val="20"/>
          <w:lang w:val="ru-RU"/>
        </w:rPr>
        <w:t>Вы забыли свой ключ,</w:t>
      </w:r>
      <w:r w:rsidRPr="00DD22E1">
        <w:rPr>
          <w:rFonts w:ascii="Verdana" w:hAnsi="Verdana"/>
          <w:color w:val="000000"/>
          <w:sz w:val="20"/>
        </w:rPr>
        <w:t> </w:t>
      </w:r>
      <w:r w:rsidRPr="00DD22E1">
        <w:rPr>
          <w:rFonts w:ascii="Verdana" w:hAnsi="Verdana"/>
          <w:color w:val="000000"/>
          <w:sz w:val="20"/>
          <w:lang w:val="ru-RU"/>
        </w:rPr>
        <w:t>— сказала ему...</w:t>
      </w:r>
    </w:p>
    <w:p w14:paraId="79572EA0" w14:textId="77777777" w:rsidR="0024010D" w:rsidRPr="00DD22E1" w:rsidRDefault="0024010D" w:rsidP="00DD22E1">
      <w:pPr>
        <w:suppressAutoHyphens/>
        <w:spacing w:after="0" w:line="240" w:lineRule="auto"/>
        <w:ind w:firstLine="283"/>
        <w:jc w:val="both"/>
        <w:rPr>
          <w:rFonts w:ascii="Verdana" w:hAnsi="Verdana"/>
          <w:color w:val="000000"/>
          <w:sz w:val="20"/>
          <w:lang w:val="ru-RU"/>
        </w:rPr>
      </w:pPr>
    </w:p>
    <w:p w14:paraId="264AB51E" w14:textId="20A4AAC9" w:rsidR="0027581F" w:rsidRPr="00DD22E1" w:rsidRDefault="0024010D" w:rsidP="00DD22E1">
      <w:pPr>
        <w:suppressAutoHyphens/>
        <w:spacing w:after="0" w:line="240" w:lineRule="auto"/>
        <w:ind w:firstLine="283"/>
        <w:jc w:val="both"/>
        <w:rPr>
          <w:rFonts w:ascii="Verdana" w:hAnsi="Verdana"/>
          <w:color w:val="000000"/>
          <w:sz w:val="20"/>
        </w:rPr>
      </w:pPr>
      <w:r w:rsidRPr="00DD22E1">
        <w:rPr>
          <w:rFonts w:ascii="Verdana" w:hAnsi="Verdana"/>
          <w:i/>
          <w:iCs/>
          <w:color w:val="000000"/>
          <w:sz w:val="20"/>
        </w:rPr>
        <w:t>(Здесь рукопись обрывается).</w:t>
      </w:r>
    </w:p>
    <w:sectPr w:rsidR="0027581F" w:rsidRPr="00DD22E1" w:rsidSect="00DD22E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B82E3" w14:textId="77777777" w:rsidR="009B457B" w:rsidRDefault="009B457B" w:rsidP="0024010D">
      <w:pPr>
        <w:spacing w:after="0" w:line="240" w:lineRule="auto"/>
      </w:pPr>
      <w:r>
        <w:separator/>
      </w:r>
    </w:p>
  </w:endnote>
  <w:endnote w:type="continuationSeparator" w:id="0">
    <w:p w14:paraId="6A9C4EDE" w14:textId="77777777" w:rsidR="009B457B" w:rsidRDefault="009B457B" w:rsidP="00240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B8BC" w14:textId="77777777" w:rsidR="00DD22E1" w:rsidRDefault="00DD22E1" w:rsidP="003C2EE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52ECCE" w14:textId="77777777" w:rsidR="00DD22E1" w:rsidRDefault="00DD22E1" w:rsidP="00DD22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08F9" w14:textId="03922A7A" w:rsidR="00DD22E1" w:rsidRPr="00DD22E1" w:rsidRDefault="00DD22E1" w:rsidP="00DD22E1">
    <w:pPr>
      <w:pStyle w:val="Footer"/>
      <w:ind w:right="360"/>
      <w:rPr>
        <w:rFonts w:ascii="Arial" w:hAnsi="Arial" w:cs="Arial"/>
        <w:color w:val="999999"/>
        <w:sz w:val="20"/>
        <w:lang w:val="ru-RU"/>
      </w:rPr>
    </w:pPr>
    <w:r w:rsidRPr="00DD22E1">
      <w:rPr>
        <w:rStyle w:val="PageNumber"/>
        <w:rFonts w:ascii="Arial" w:hAnsi="Arial" w:cs="Arial"/>
        <w:color w:val="999999"/>
        <w:sz w:val="20"/>
        <w:lang w:val="ru-RU"/>
      </w:rPr>
      <w:t xml:space="preserve">Библиотека «Артефакт» — </w:t>
    </w:r>
    <w:r w:rsidRPr="00DD22E1">
      <w:rPr>
        <w:rStyle w:val="PageNumber"/>
        <w:rFonts w:ascii="Arial" w:hAnsi="Arial" w:cs="Arial"/>
        <w:color w:val="999999"/>
        <w:sz w:val="20"/>
      </w:rPr>
      <w:t>http</w:t>
    </w:r>
    <w:r w:rsidRPr="00DD22E1">
      <w:rPr>
        <w:rStyle w:val="PageNumber"/>
        <w:rFonts w:ascii="Arial" w:hAnsi="Arial" w:cs="Arial"/>
        <w:color w:val="999999"/>
        <w:sz w:val="20"/>
        <w:lang w:val="ru-RU"/>
      </w:rPr>
      <w:t>://</w:t>
    </w:r>
    <w:r w:rsidRPr="00DD22E1">
      <w:rPr>
        <w:rStyle w:val="PageNumber"/>
        <w:rFonts w:ascii="Arial" w:hAnsi="Arial" w:cs="Arial"/>
        <w:color w:val="999999"/>
        <w:sz w:val="20"/>
      </w:rPr>
      <w:t>artefact</w:t>
    </w:r>
    <w:r w:rsidRPr="00DD22E1">
      <w:rPr>
        <w:rStyle w:val="PageNumber"/>
        <w:rFonts w:ascii="Arial" w:hAnsi="Arial" w:cs="Arial"/>
        <w:color w:val="999999"/>
        <w:sz w:val="20"/>
        <w:lang w:val="ru-RU"/>
      </w:rPr>
      <w:t>.</w:t>
    </w:r>
    <w:r w:rsidRPr="00DD22E1">
      <w:rPr>
        <w:rStyle w:val="PageNumber"/>
        <w:rFonts w:ascii="Arial" w:hAnsi="Arial" w:cs="Arial"/>
        <w:color w:val="999999"/>
        <w:sz w:val="20"/>
      </w:rPr>
      <w:t>lib</w:t>
    </w:r>
    <w:r w:rsidRPr="00DD22E1">
      <w:rPr>
        <w:rStyle w:val="PageNumber"/>
        <w:rFonts w:ascii="Arial" w:hAnsi="Arial" w:cs="Arial"/>
        <w:color w:val="999999"/>
        <w:sz w:val="20"/>
        <w:lang w:val="ru-RU"/>
      </w:rPr>
      <w:t>.</w:t>
    </w:r>
    <w:r w:rsidRPr="00DD22E1">
      <w:rPr>
        <w:rStyle w:val="PageNumber"/>
        <w:rFonts w:ascii="Arial" w:hAnsi="Arial" w:cs="Arial"/>
        <w:color w:val="999999"/>
        <w:sz w:val="20"/>
      </w:rPr>
      <w:t>ru</w:t>
    </w:r>
    <w:r w:rsidRPr="00DD22E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628D" w14:textId="77777777" w:rsidR="00DD22E1" w:rsidRDefault="00DD2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6754F" w14:textId="77777777" w:rsidR="009B457B" w:rsidRDefault="009B457B" w:rsidP="0024010D">
      <w:pPr>
        <w:spacing w:after="0" w:line="240" w:lineRule="auto"/>
      </w:pPr>
      <w:r>
        <w:separator/>
      </w:r>
    </w:p>
  </w:footnote>
  <w:footnote w:type="continuationSeparator" w:id="0">
    <w:p w14:paraId="791FCE69" w14:textId="77777777" w:rsidR="009B457B" w:rsidRDefault="009B457B" w:rsidP="0024010D">
      <w:pPr>
        <w:spacing w:after="0" w:line="240" w:lineRule="auto"/>
      </w:pPr>
      <w:r>
        <w:continuationSeparator/>
      </w:r>
    </w:p>
  </w:footnote>
  <w:footnote w:id="1">
    <w:p w14:paraId="6838A1D5" w14:textId="77777777" w:rsidR="0024010D" w:rsidRDefault="0024010D" w:rsidP="0024010D">
      <w:pPr>
        <w:pStyle w:val="FootNote"/>
        <w:ind w:firstLine="0"/>
      </w:pPr>
      <w:r w:rsidRPr="00942B46">
        <w:rPr>
          <w:vertAlign w:val="superscript"/>
        </w:rPr>
        <w:footnoteRef/>
      </w:r>
      <w:r>
        <w:t xml:space="preserve"> </w:t>
      </w:r>
      <w:r w:rsidRPr="00942B46">
        <w:rPr>
          <w:rFonts w:ascii="Calibri" w:hAnsi="Calibri" w:cs="Calibri"/>
        </w:rPr>
        <w:t>Скрудж и Марли – персонажи святочного рассказа Диккенса «Рождественская песнь в прозе».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8F222" w14:textId="77777777" w:rsidR="00DD22E1" w:rsidRDefault="00DD22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A4C9C" w14:textId="5354F084" w:rsidR="00DD22E1" w:rsidRPr="00DD22E1" w:rsidRDefault="00DD22E1" w:rsidP="00DD22E1">
    <w:pPr>
      <w:pStyle w:val="Header"/>
      <w:rPr>
        <w:rFonts w:ascii="Arial" w:hAnsi="Arial" w:cs="Arial"/>
        <w:color w:val="999999"/>
        <w:sz w:val="20"/>
        <w:lang w:val="ru-RU"/>
      </w:rPr>
    </w:pPr>
    <w:r w:rsidRPr="00DD22E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6F514" w14:textId="77777777" w:rsidR="00DD22E1" w:rsidRDefault="00DD22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24293"/>
    <w:rsid w:val="00025834"/>
    <w:rsid w:val="00056BDE"/>
    <w:rsid w:val="00124293"/>
    <w:rsid w:val="00174B38"/>
    <w:rsid w:val="00177232"/>
    <w:rsid w:val="001C3603"/>
    <w:rsid w:val="001E23F9"/>
    <w:rsid w:val="00216D79"/>
    <w:rsid w:val="0024010D"/>
    <w:rsid w:val="0024325E"/>
    <w:rsid w:val="002703BF"/>
    <w:rsid w:val="0027581F"/>
    <w:rsid w:val="002A6E2D"/>
    <w:rsid w:val="002B7CF4"/>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80B30"/>
    <w:rsid w:val="008B6092"/>
    <w:rsid w:val="008E2881"/>
    <w:rsid w:val="008F1B67"/>
    <w:rsid w:val="009129B6"/>
    <w:rsid w:val="009B457B"/>
    <w:rsid w:val="00AA08C5"/>
    <w:rsid w:val="00AD418C"/>
    <w:rsid w:val="00B33BF4"/>
    <w:rsid w:val="00B6021E"/>
    <w:rsid w:val="00B837AB"/>
    <w:rsid w:val="00BC50EF"/>
    <w:rsid w:val="00BC7B3B"/>
    <w:rsid w:val="00C04143"/>
    <w:rsid w:val="00C14CE8"/>
    <w:rsid w:val="00CD594D"/>
    <w:rsid w:val="00D11298"/>
    <w:rsid w:val="00D42CEA"/>
    <w:rsid w:val="00DD22E1"/>
    <w:rsid w:val="00E53A26"/>
    <w:rsid w:val="00E75ADA"/>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1FE81"/>
  <w15:chartTrackingRefBased/>
  <w15:docId w15:val="{484CDDC3-7991-47D4-B600-0F4EB5A68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24010D"/>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4010D"/>
    <w:rPr>
      <w:rFonts w:ascii="Arial" w:eastAsiaTheme="minorEastAsia" w:hAnsi="Arial" w:cs="Arial"/>
      <w:b/>
      <w:bCs/>
      <w:sz w:val="28"/>
      <w:szCs w:val="28"/>
      <w:lang w:val="ru-RU"/>
    </w:rPr>
  </w:style>
  <w:style w:type="paragraph" w:customStyle="1" w:styleId="FootNote">
    <w:name w:val="FootNote"/>
    <w:next w:val="Normal"/>
    <w:uiPriority w:val="99"/>
    <w:rsid w:val="0024010D"/>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DD22E1"/>
    <w:pPr>
      <w:tabs>
        <w:tab w:val="center" w:pos="4844"/>
        <w:tab w:val="right" w:pos="9689"/>
      </w:tabs>
      <w:spacing w:after="0" w:line="240" w:lineRule="auto"/>
    </w:pPr>
  </w:style>
  <w:style w:type="character" w:customStyle="1" w:styleId="HeaderChar">
    <w:name w:val="Header Char"/>
    <w:basedOn w:val="DefaultParagraphFont"/>
    <w:link w:val="Header"/>
    <w:uiPriority w:val="99"/>
    <w:rsid w:val="00DD22E1"/>
  </w:style>
  <w:style w:type="paragraph" w:styleId="Footer">
    <w:name w:val="footer"/>
    <w:basedOn w:val="Normal"/>
    <w:link w:val="FooterChar"/>
    <w:uiPriority w:val="99"/>
    <w:unhideWhenUsed/>
    <w:rsid w:val="00DD22E1"/>
    <w:pPr>
      <w:tabs>
        <w:tab w:val="center" w:pos="4844"/>
        <w:tab w:val="right" w:pos="9689"/>
      </w:tabs>
      <w:spacing w:after="0" w:line="240" w:lineRule="auto"/>
    </w:pPr>
  </w:style>
  <w:style w:type="character" w:customStyle="1" w:styleId="FooterChar">
    <w:name w:val="Footer Char"/>
    <w:basedOn w:val="DefaultParagraphFont"/>
    <w:link w:val="Footer"/>
    <w:uiPriority w:val="99"/>
    <w:rsid w:val="00DD22E1"/>
  </w:style>
  <w:style w:type="character" w:styleId="PageNumber">
    <w:name w:val="page number"/>
    <w:basedOn w:val="DefaultParagraphFont"/>
    <w:uiPriority w:val="99"/>
    <w:semiHidden/>
    <w:unhideWhenUsed/>
    <w:rsid w:val="00DD2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63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1359</Words>
  <Characters>7462</Characters>
  <Application>Microsoft Office Word</Application>
  <DocSecurity>0</DocSecurity>
  <Lines>135</Lines>
  <Paragraphs>39</Paragraphs>
  <ScaleCrop>false</ScaleCrop>
  <Manager>Andrey Piskunov</Manager>
  <Company>Библиотека «Артефакт»</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Незаконченный святочный рассказ</dc:title>
  <dc:subject/>
  <dc:creator>О. Генри</dc:creator>
  <cp:keywords/>
  <dc:description/>
  <cp:lastModifiedBy>Andrey Piskunov</cp:lastModifiedBy>
  <cp:revision>6</cp:revision>
  <dcterms:created xsi:type="dcterms:W3CDTF">2025-05-05T00:48:00Z</dcterms:created>
  <dcterms:modified xsi:type="dcterms:W3CDTF">2025-05-05T01:46:00Z</dcterms:modified>
  <cp:category/>
</cp:coreProperties>
</file>