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6BBE" w14:textId="339A47AC" w:rsidR="00F52D71" w:rsidRPr="0007241B" w:rsidRDefault="00F52D71" w:rsidP="0007241B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7241B">
        <w:rPr>
          <w:rFonts w:ascii="Verdana" w:hAnsi="Verdana"/>
          <w:color w:val="000000"/>
          <w:sz w:val="32"/>
          <w:lang w:val="ru-RU"/>
        </w:rPr>
        <w:t>От автора</w:t>
      </w:r>
    </w:p>
    <w:p w14:paraId="40BC5E83" w14:textId="76DD4096" w:rsidR="00747CE8" w:rsidRPr="0007241B" w:rsidRDefault="00747CE8" w:rsidP="0007241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7241B">
        <w:rPr>
          <w:rFonts w:ascii="Verdana" w:hAnsi="Verdana"/>
          <w:color w:val="000000"/>
          <w:sz w:val="24"/>
          <w:lang w:val="ru-RU"/>
        </w:rPr>
        <w:t>Уильям Сомерсет Моэм</w:t>
      </w:r>
    </w:p>
    <w:p w14:paraId="2FB95142" w14:textId="532B3F8F" w:rsidR="00F52D71" w:rsidRPr="0007241B" w:rsidRDefault="00747CE8" w:rsidP="0007241B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07241B">
        <w:rPr>
          <w:rFonts w:ascii="Verdana" w:hAnsi="Verdana"/>
          <w:b w:val="0"/>
          <w:color w:val="000000"/>
          <w:sz w:val="20"/>
          <w:lang w:val="ru-RU"/>
        </w:rPr>
        <w:t>П</w:t>
      </w:r>
      <w:r w:rsidR="00F52D71" w:rsidRPr="0007241B">
        <w:rPr>
          <w:rFonts w:ascii="Verdana" w:hAnsi="Verdana"/>
          <w:b w:val="0"/>
          <w:color w:val="000000"/>
          <w:sz w:val="20"/>
          <w:lang w:val="ru-RU"/>
        </w:rPr>
        <w:t>ер</w:t>
      </w:r>
      <w:r w:rsidRPr="0007241B">
        <w:rPr>
          <w:rFonts w:ascii="Verdana" w:hAnsi="Verdana"/>
          <w:b w:val="0"/>
          <w:color w:val="000000"/>
          <w:sz w:val="20"/>
          <w:lang w:val="ru-RU"/>
        </w:rPr>
        <w:t>евод</w:t>
      </w:r>
      <w:r w:rsidR="00233464" w:rsidRPr="0007241B">
        <w:rPr>
          <w:rFonts w:ascii="Verdana" w:hAnsi="Verdana"/>
          <w:b w:val="0"/>
          <w:color w:val="000000"/>
          <w:sz w:val="20"/>
          <w:lang w:val="ru-RU"/>
        </w:rPr>
        <w:t>:</w:t>
      </w:r>
      <w:r w:rsidR="00F52D71" w:rsidRPr="0007241B">
        <w:rPr>
          <w:rFonts w:ascii="Verdana" w:hAnsi="Verdana"/>
          <w:b w:val="0"/>
          <w:color w:val="000000"/>
          <w:sz w:val="20"/>
          <w:lang w:val="ru-RU"/>
        </w:rPr>
        <w:t xml:space="preserve"> А.</w:t>
      </w:r>
      <w:r w:rsidR="00F52D71" w:rsidRPr="0007241B">
        <w:rPr>
          <w:rFonts w:ascii="Verdana" w:hAnsi="Verdana"/>
          <w:b w:val="0"/>
          <w:color w:val="000000"/>
          <w:sz w:val="20"/>
        </w:rPr>
        <w:t> </w:t>
      </w:r>
      <w:r w:rsidR="00F52D71" w:rsidRPr="0007241B">
        <w:rPr>
          <w:rFonts w:ascii="Verdana" w:hAnsi="Verdana"/>
          <w:b w:val="0"/>
          <w:color w:val="000000"/>
          <w:sz w:val="20"/>
          <w:lang w:val="ru-RU"/>
        </w:rPr>
        <w:t>Ливергант</w:t>
      </w:r>
    </w:p>
    <w:p w14:paraId="736F26C4" w14:textId="77777777" w:rsidR="00F52D71" w:rsidRPr="0007241B" w:rsidRDefault="00F52D71" w:rsidP="000724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A2F2C96" w14:textId="77777777" w:rsidR="00F52D71" w:rsidRPr="0007241B" w:rsidRDefault="00F52D71" w:rsidP="000724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7241B">
        <w:rPr>
          <w:rFonts w:ascii="Verdana" w:hAnsi="Verdana"/>
          <w:color w:val="000000"/>
          <w:sz w:val="20"/>
          <w:lang w:val="ru-RU"/>
        </w:rPr>
        <w:t>В основу этой книги</w:t>
      </w:r>
      <w:r w:rsidRPr="0007241B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07241B">
        <w:rPr>
          <w:rFonts w:ascii="Verdana" w:hAnsi="Verdana"/>
          <w:color w:val="000000"/>
          <w:sz w:val="20"/>
          <w:lang w:val="ru-RU"/>
        </w:rPr>
        <w:t xml:space="preserve"> положен мой опыт работы в разведке во время Первой мировой войны, однако опыт этот подвергся художественному переосмыслению. Факт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плохой рассказчик: обычно он приступает к повествованию по собственной прихоти, задолго до того, как оно началось, он совершенно не держит тему и обрывает ее на полуслове. На самом интересном месте он может завести разговор о чем-то абсолютно постороннем; кульминация, интрига, завязка и развязка для него, как правило,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пустой звук. А между тем есть немало писателей, которые в своих сочинениях руководствуются фактом, а никак не вымыслом. Раз жизнь, рассуждают они, хаотична и непредсказуема, такой же должна быть и литература, ведь литература должна подражать жизни. В жизни царит случай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должен он царить и в литературе; в литературе не должно быть кульминации, ибо кульминация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это грубое нарушение жизненной правды. Ничто так не выводит этих людей из себя, как резкие повороты сюжета, с помощью которых некоторые писатели стремятся удивить своих читателей, и поэтому, когда описываемые ими события приобретают драматический характер, они изо всех сил стараются свести этот драматизм на нет. Они не столько пишут рассказ сами, сколько дают нам материал, с помощью которого мы можем написать свой собственный рассказ. Иногда нам предлагается некий взятый наудачу случай, смысл которого мы должны определить сами. Иногда нам дается некий черновой набросок персонажа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делайте, дескать, с ним что хотите. Нам, иными словами, дают лишь рецепт блюда, а приготовить его нам предстоит самим. Впрочем, такая литература ничуть не хуже любой другой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ей принадлежит немало первоклассных произведений. Чехов довел метод жизненной правды до совершенства. Такой метод более пригоден для короткого повествования, чем для длинного.</w:t>
      </w:r>
    </w:p>
    <w:p w14:paraId="4ECE21E0" w14:textId="77777777" w:rsidR="00F52D71" w:rsidRPr="0007241B" w:rsidRDefault="00F52D71" w:rsidP="000724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7241B">
        <w:rPr>
          <w:rFonts w:ascii="Verdana" w:hAnsi="Verdana"/>
          <w:color w:val="000000"/>
          <w:sz w:val="20"/>
          <w:lang w:val="ru-RU"/>
        </w:rPr>
        <w:t>Описание настроения, обстановки или атмосферы может удерживать внимание читателя на десяти страницах; когда же повествование растягивается на все пятьдесят, ему становится нужен некий стержень, некое организующее начало. Таким повествовательным стержнем и является сюжет, у которого обязательно должны быть начало, середина и конец. Сюжет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 xml:space="preserve">— понятие самодовлеющее. Он начинается с описания обстоятельств, которые имеют причинно-следственную связь, и эта причинно-следственная связь прослеживается до тех пор, пока, к удовольствию читателя, не доводится до своего логического конца. Из чего следует, </w:t>
      </w:r>
      <w:r w:rsidRPr="0007241B">
        <w:rPr>
          <w:rFonts w:ascii="Verdana" w:hAnsi="Verdana"/>
          <w:color w:val="000000"/>
          <w:sz w:val="20"/>
          <w:lang w:val="ru-RU"/>
        </w:rPr>
        <w:lastRenderedPageBreak/>
        <w:t>что повествование должно в определенном месте начинаться и в определенном же месте кончаться. Не брести куда глаза глядят, а уверенно вышагивать по заранее прочерченному пути, снизу вверх, от зачина до кульминации. Если изобразить это движение графически, то получится полукруг. Элемент неожиданности никогда не помешает, и этот толчок, этот внезапный поворот, который так претит эпигонам Чехова, плох лишь тогда, когда он плохо сработан; если же он является органичной частью повествования, если логически из него вытекает,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он превосходен. В кульминации нет ровным счетом ничего плохого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читатель имеет на нее полное и неотъемлемое право; кульминация плоха лишь в том случае, если не является логическим следствием предшествовавших ей обстоятельств. Избегать кульминации в литературном произведении на том лишь основании, что наша с вами жизнь в основном несобытийна,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лицемерие чистой воды.</w:t>
      </w:r>
    </w:p>
    <w:p w14:paraId="54F66EBB" w14:textId="77777777" w:rsidR="00F52D71" w:rsidRPr="0007241B" w:rsidRDefault="00F52D71" w:rsidP="000724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7241B">
        <w:rPr>
          <w:rFonts w:ascii="Verdana" w:hAnsi="Verdana"/>
          <w:color w:val="000000"/>
          <w:sz w:val="20"/>
          <w:lang w:val="ru-RU"/>
        </w:rPr>
        <w:t>Вообще утверждение, что литература должна подражать жизни, вовсе не является аксиомой. Есть ведь и другая точка зрения, ничуть не менее правомочная. Согласно этой точке зрения, литература должна использовать жизнь лишь в качестве сырья, которое ей предстоит обработать по своему разумению. И тут напрашивается аналогия с изобразительным искусством. Для пейзажистов семнадцатого века живая природа была не более чем предлогом для создания произведения искусства. Они переписывали пейзаж, подгоняя размер дерева под размер облака, использовали свет и тень для создания перспективы. Они стремились не скопировать действительность, а преобразить ее. Они переделывали мир на свой лад, сообразуясь с чувством реальности своих зрителей. Импрессионисты же в отличие от них писали только то, что видели. Они пытались передать неуловимую красоту природы: ослепительный солнечный день, игру теней или прозрачность воздуха. Их целью была истина. Они хотели, чтобы художник был лишь глазом и рукой. Интеллект был им ненавистен. И как же невыразительны сейчас их пейзажи в сравнении с величественными пейзажами Клода! Метод Клода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это метод непревзойденного мастера новеллистики Ги де Мопассана. И метод этот очень хорош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полагаю, что метод жизненной правды он непременно переживет. Ведь сейчас нам уже не так интересно, что представляли собой русские разночинцы пятьдесят лет назад, да и сюжет чеховских рассказов, как правило, не настолько увлекателен (по сравнению с историей Паоло и Франчески или Макбета), чтобы постоянно держать читателя в напряжении. Писатель же, о котором веду речь я, берет от жизни то, что любопытно, наглядно и драматично; он не копирует жизнь, но и не дает волю безудержной фантазии; что-то он при описании выбрасывает, что-то видоизменяет; описывая те факты, с которыми он предпочитает иметь дело, он предлагает читателю преображенную картину мира, которая, будучи проявлением авторского темперамента, является в известном смысле автопортретом, задуманным для того, чтобы заинтересовать и увлечь читателя. Если автору это удалось, читатель сочтет его произведение правдивым.</w:t>
      </w:r>
    </w:p>
    <w:p w14:paraId="0D02EC68" w14:textId="77777777" w:rsidR="00F52D71" w:rsidRPr="0007241B" w:rsidRDefault="00F52D71" w:rsidP="000724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7241B">
        <w:rPr>
          <w:rFonts w:ascii="Verdana" w:hAnsi="Verdana"/>
          <w:color w:val="000000"/>
          <w:sz w:val="20"/>
          <w:lang w:val="ru-RU"/>
        </w:rPr>
        <w:t>Все это я написал только для того, чтобы внушить читателю: эта книга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вымысел, впрочем, ненамного больший, чем несколько книг на ту же тему, которые вышли за последние несколько лет и которые претендуют на право называться мемуарной прозой. Работа сотрудника внешней разведки в целом крайне однообразна и нередко совершенно бесполезна. Жизненный материал, который эта работа дает писателю,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бессвязен и невыразителен; автор сам должен сделать его связным, волнующим и правдоподобным.</w:t>
      </w:r>
    </w:p>
    <w:p w14:paraId="749F19EF" w14:textId="4433F78C" w:rsidR="00805C48" w:rsidRPr="0007241B" w:rsidRDefault="00F52D71" w:rsidP="0007241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7241B">
        <w:rPr>
          <w:rFonts w:ascii="Verdana" w:hAnsi="Verdana"/>
          <w:color w:val="000000"/>
          <w:sz w:val="20"/>
          <w:lang w:val="ru-RU"/>
        </w:rPr>
        <w:t>В 1917 году я поехал в Россию с заданием предотвратить большевистскую революцию и воспрепятствовать выходу России из войны. Читатель увидит, что усилия мои успеха не имели. Из Владивостока я поехал в Петроград. Однажды, когда мы ехали по Сибири, поезд остановился на каком-то полустанке, и пассажиры, как это обычно бывает, вышли на платформу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одни за водой для чая, другие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запастись съестным, третьи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просто размять ноги. На лавке, в окружении двадцати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тридцати однополчан в рваных, грязных гимнастерках, сидел слепой солдат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 xml:space="preserve">— высокий, сильный, еще совсем молодой парень. Судя по всему, ему не было и восемнадцати. На щеках вился светлый юношеский пушок. Лицо было широкое, скуластое. Лоб пересекал огромный шрам от раны, лишившей его зрения. Из-за прикрытых глаз выражение его лица казалось каким-то таинственно отстраненным. Солдат запел. Сильным, красивым голосом. Он пел и сам же </w:t>
      </w:r>
      <w:r w:rsidRPr="0007241B">
        <w:rPr>
          <w:rFonts w:ascii="Verdana" w:hAnsi="Verdana"/>
          <w:color w:val="000000"/>
          <w:sz w:val="20"/>
          <w:lang w:val="ru-RU"/>
        </w:rPr>
        <w:lastRenderedPageBreak/>
        <w:t>подыгрывал себе на аккордеоне. Поезд стоял, а он пел песню за песней. Слов я не понимал, но в этом диком и печальном пении мне слышался крик угнетенных; мне виделись голые степи и бескрайние леса, медленные, величавые русские реки и тяжкий крестьянский труд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пахота, жнивье, вздохи ветра в березах, долгие, погруженные в ночь зимние месяцы, а потом танцующие крестьянки, деревенские дети, плещущиеся летними вечерами в мелких речушках; я ощутил ужас войны, промозглые ночи в окопах, бредущих по грязным дорогам солдат после боя, от которого веет ужасом, страданиями и смертью. Пение вселяло страх и в то же время было необычайно трогательным. У ног певца лежала фуражка, доверху наполненная медяками, которые бросали в нее пассажиры. Всех нас охватило чувство безграничного сострадания и безотчетного ужаса, ибо в этом невидящем, обезображенном шрамом лице было что-то жуткое, какая-то погруженность в себя, оторванность от этого пленительного мира. В слепом певце было что-то нечеловеческое. Солдаты угрюмо молчали, всем своим видом давая понять, что на милостыню пассажиров они имеют такое же право, как и слепец. От них исходили пренебрежение и злоба, от нас</w:t>
      </w:r>
      <w:r w:rsidRPr="0007241B">
        <w:rPr>
          <w:rFonts w:ascii="Verdana" w:hAnsi="Verdana"/>
          <w:color w:val="000000"/>
          <w:sz w:val="20"/>
        </w:rPr>
        <w:t> </w:t>
      </w:r>
      <w:r w:rsidRPr="0007241B">
        <w:rPr>
          <w:rFonts w:ascii="Verdana" w:hAnsi="Verdana"/>
          <w:color w:val="000000"/>
          <w:sz w:val="20"/>
          <w:lang w:val="ru-RU"/>
        </w:rPr>
        <w:t>— безмерная жалость, но никому не приходило в голову, что есть только один способ возместить страдания этому беспомощному существу.</w:t>
      </w:r>
    </w:p>
    <w:sectPr w:rsidR="00805C48" w:rsidRPr="0007241B" w:rsidSect="00072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E8439" w14:textId="77777777" w:rsidR="002178F1" w:rsidRDefault="002178F1" w:rsidP="00F52D71">
      <w:pPr>
        <w:spacing w:after="0" w:line="240" w:lineRule="auto"/>
      </w:pPr>
      <w:r>
        <w:separator/>
      </w:r>
    </w:p>
  </w:endnote>
  <w:endnote w:type="continuationSeparator" w:id="0">
    <w:p w14:paraId="0786146D" w14:textId="77777777" w:rsidR="002178F1" w:rsidRDefault="002178F1" w:rsidP="00F52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3E24" w14:textId="77777777" w:rsidR="0007241B" w:rsidRDefault="0007241B" w:rsidP="005A7C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5ACC023" w14:textId="77777777" w:rsidR="0007241B" w:rsidRDefault="0007241B" w:rsidP="000724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28A6" w14:textId="3FA3F9C8" w:rsidR="0007241B" w:rsidRPr="0007241B" w:rsidRDefault="0007241B" w:rsidP="0007241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7241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7241B">
      <w:rPr>
        <w:rStyle w:val="PageNumber"/>
        <w:rFonts w:ascii="Arial" w:hAnsi="Arial" w:cs="Arial"/>
        <w:color w:val="999999"/>
        <w:sz w:val="20"/>
      </w:rPr>
      <w:t>http</w:t>
    </w:r>
    <w:r w:rsidRPr="0007241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7241B">
      <w:rPr>
        <w:rStyle w:val="PageNumber"/>
        <w:rFonts w:ascii="Arial" w:hAnsi="Arial" w:cs="Arial"/>
        <w:color w:val="999999"/>
        <w:sz w:val="20"/>
      </w:rPr>
      <w:t>artefact</w:t>
    </w:r>
    <w:r w:rsidRPr="0007241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7241B">
      <w:rPr>
        <w:rStyle w:val="PageNumber"/>
        <w:rFonts w:ascii="Arial" w:hAnsi="Arial" w:cs="Arial"/>
        <w:color w:val="999999"/>
        <w:sz w:val="20"/>
      </w:rPr>
      <w:t>lib</w:t>
    </w:r>
    <w:r w:rsidRPr="0007241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7241B">
      <w:rPr>
        <w:rStyle w:val="PageNumber"/>
        <w:rFonts w:ascii="Arial" w:hAnsi="Arial" w:cs="Arial"/>
        <w:color w:val="999999"/>
        <w:sz w:val="20"/>
      </w:rPr>
      <w:t>ru</w:t>
    </w:r>
    <w:r w:rsidRPr="0007241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B88E7" w14:textId="77777777" w:rsidR="0007241B" w:rsidRDefault="00072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FC07B" w14:textId="77777777" w:rsidR="002178F1" w:rsidRDefault="002178F1" w:rsidP="00F52D71">
      <w:pPr>
        <w:spacing w:after="0" w:line="240" w:lineRule="auto"/>
      </w:pPr>
      <w:r>
        <w:separator/>
      </w:r>
    </w:p>
  </w:footnote>
  <w:footnote w:type="continuationSeparator" w:id="0">
    <w:p w14:paraId="62262B77" w14:textId="77777777" w:rsidR="002178F1" w:rsidRDefault="002178F1" w:rsidP="00F52D71">
      <w:pPr>
        <w:spacing w:after="0" w:line="240" w:lineRule="auto"/>
      </w:pPr>
      <w:r>
        <w:continuationSeparator/>
      </w:r>
    </w:p>
  </w:footnote>
  <w:footnote w:id="1">
    <w:p w14:paraId="18AC7E51" w14:textId="20EC7624" w:rsidR="00F52D71" w:rsidRPr="0007241B" w:rsidRDefault="00F52D71" w:rsidP="0007241B">
      <w:pPr>
        <w:pStyle w:val="FootNote"/>
        <w:spacing w:after="60"/>
        <w:ind w:firstLine="0"/>
        <w:rPr>
          <w:rFonts w:ascii="Calibri" w:hAnsi="Calibri" w:cs="Calibri"/>
        </w:rPr>
      </w:pPr>
      <w:r w:rsidRPr="0007241B">
        <w:rPr>
          <w:vertAlign w:val="superscript"/>
        </w:rPr>
        <w:footnoteRef/>
      </w:r>
      <w:r>
        <w:t xml:space="preserve"> </w:t>
      </w:r>
      <w:r w:rsidRPr="0007241B">
        <w:rPr>
          <w:rFonts w:ascii="Calibri" w:hAnsi="Calibri" w:cs="Calibri"/>
        </w:rPr>
        <w:t>Книга «Эшенден, или Британский агент» («Ashenden: or The British Agent») вышла 29 марта 1928 г. в Англии (L.: William Heinemann Ltd), днем позже</w:t>
      </w:r>
      <w:r w:rsidR="0007241B">
        <w:rPr>
          <w:rFonts w:ascii="Calibri" w:hAnsi="Calibri" w:cs="Calibri"/>
        </w:rPr>
        <w:t xml:space="preserve"> — </w:t>
      </w:r>
      <w:r w:rsidRPr="0007241B">
        <w:rPr>
          <w:rFonts w:ascii="Calibri" w:hAnsi="Calibri" w:cs="Calibri"/>
        </w:rPr>
        <w:t>в США (N.Y.: Doubleday, Doran &amp; Company, Inc.).</w:t>
      </w:r>
    </w:p>
    <w:p w14:paraId="2C76B5B4" w14:textId="77777777" w:rsidR="00F52D71" w:rsidRPr="0007241B" w:rsidRDefault="00F52D71" w:rsidP="0007241B">
      <w:pPr>
        <w:pStyle w:val="FootNote"/>
        <w:spacing w:after="60"/>
        <w:ind w:firstLine="0"/>
        <w:rPr>
          <w:rFonts w:ascii="Calibri" w:hAnsi="Calibri" w:cs="Calibri"/>
        </w:rPr>
      </w:pPr>
      <w:r w:rsidRPr="0007241B">
        <w:rPr>
          <w:rFonts w:ascii="Calibri" w:hAnsi="Calibri" w:cs="Calibri"/>
        </w:rPr>
        <w:t>«Эшенден» представляет собой цепочку эпизодов, изложенных в хронологической последовательности. Некоторые из этих 16 эпизодов</w:t>
      </w:r>
      <w:r w:rsidRPr="0007241B">
        <w:rPr>
          <w:rFonts w:ascii="Calibri" w:hAnsi="Calibri" w:cs="Calibri"/>
        </w:rPr>
        <w:noBreakHyphen/>
        <w:t>глав являются самостоятельными рассказами, другие играют роль связок. До выхода книги в свет Моэм опубликовал в журналах несколько эпизодов.</w:t>
      </w:r>
    </w:p>
    <w:p w14:paraId="612590C8" w14:textId="30B4641E" w:rsidR="00F52D71" w:rsidRPr="0007241B" w:rsidRDefault="00F52D71" w:rsidP="0007241B">
      <w:pPr>
        <w:pStyle w:val="FootNote"/>
        <w:spacing w:after="60"/>
        <w:ind w:firstLine="0"/>
        <w:rPr>
          <w:rFonts w:ascii="Calibri" w:hAnsi="Calibri" w:cs="Calibri"/>
        </w:rPr>
      </w:pPr>
      <w:r w:rsidRPr="0007241B">
        <w:rPr>
          <w:rFonts w:ascii="Calibri" w:hAnsi="Calibri" w:cs="Calibri"/>
        </w:rPr>
        <w:t>Готовя книгу к выпуску в составе Собрания сочинений (The Collected Edition of the Works of W.Somerset Maugham.</w:t>
      </w:r>
      <w:r w:rsidR="0007241B">
        <w:rPr>
          <w:rFonts w:ascii="Calibri" w:hAnsi="Calibri" w:cs="Calibri"/>
        </w:rPr>
        <w:t xml:space="preserve"> — </w:t>
      </w:r>
      <w:r w:rsidRPr="0007241B">
        <w:rPr>
          <w:rFonts w:ascii="Calibri" w:hAnsi="Calibri" w:cs="Calibri"/>
        </w:rPr>
        <w:t>L.: William Heinemann Ltd.</w:t>
      </w:r>
      <w:r w:rsidR="0007241B">
        <w:rPr>
          <w:rFonts w:ascii="Calibri" w:hAnsi="Calibri" w:cs="Calibri"/>
        </w:rPr>
        <w:t xml:space="preserve"> — </w:t>
      </w:r>
      <w:r w:rsidRPr="0007241B">
        <w:rPr>
          <w:rFonts w:ascii="Calibri" w:hAnsi="Calibri" w:cs="Calibri"/>
        </w:rPr>
        <w:t>«Ashenden», 1934), автор снял посвящение, в нумерации эпизодов</w:t>
      </w:r>
      <w:r w:rsidRPr="0007241B">
        <w:rPr>
          <w:rFonts w:ascii="Calibri" w:hAnsi="Calibri" w:cs="Calibri"/>
        </w:rPr>
        <w:noBreakHyphen/>
        <w:t>глав заменил римские цифры на арабские и сопроводил книгу предисловием «От автора».</w:t>
      </w:r>
    </w:p>
    <w:p w14:paraId="7930330D" w14:textId="7413ED7C" w:rsidR="00F52D71" w:rsidRPr="0007241B" w:rsidRDefault="00F52D71" w:rsidP="0007241B">
      <w:pPr>
        <w:pStyle w:val="FootNote"/>
        <w:spacing w:after="60"/>
        <w:ind w:firstLine="0"/>
        <w:rPr>
          <w:rFonts w:ascii="Calibri" w:hAnsi="Calibri" w:cs="Calibri"/>
        </w:rPr>
      </w:pPr>
      <w:r w:rsidRPr="0007241B">
        <w:rPr>
          <w:rFonts w:ascii="Calibri" w:hAnsi="Calibri" w:cs="Calibri"/>
        </w:rPr>
        <w:t>В «Полном собрании рассказов» Моэма на английском языке (1951) автор «укрупнил» рассказы, объединив по несколько эпизодов</w:t>
      </w:r>
      <w:r w:rsidRPr="0007241B">
        <w:rPr>
          <w:rFonts w:ascii="Calibri" w:hAnsi="Calibri" w:cs="Calibri"/>
        </w:rPr>
        <w:noBreakHyphen/>
        <w:t>глав в одну новеллу. Так, «Р.», «Визит полиции» и «Мисс Кинг» составили рассказ «Мисс Кинг»; «Безволосый Мексиканец», «Смуглянка» и «Грек»</w:t>
      </w:r>
      <w:r w:rsidR="0007241B">
        <w:rPr>
          <w:rFonts w:ascii="Calibri" w:hAnsi="Calibri" w:cs="Calibri"/>
        </w:rPr>
        <w:t xml:space="preserve"> — </w:t>
      </w:r>
      <w:r w:rsidRPr="0007241B">
        <w:rPr>
          <w:rFonts w:ascii="Calibri" w:hAnsi="Calibri" w:cs="Calibri"/>
        </w:rPr>
        <w:t>«Безволосый Мексиканец»; «Поездка в Париж» и «Джулия Лаццари»</w:t>
      </w:r>
      <w:r w:rsidR="0007241B">
        <w:rPr>
          <w:rFonts w:ascii="Calibri" w:hAnsi="Calibri" w:cs="Calibri"/>
        </w:rPr>
        <w:t xml:space="preserve"> — </w:t>
      </w:r>
      <w:r w:rsidRPr="0007241B">
        <w:rPr>
          <w:rFonts w:ascii="Calibri" w:hAnsi="Calibri" w:cs="Calibri"/>
        </w:rPr>
        <w:t>«Джулия Лаццари»; «Густав» и «Предатель»</w:t>
      </w:r>
      <w:r w:rsidR="0007241B">
        <w:rPr>
          <w:rFonts w:ascii="Calibri" w:hAnsi="Calibri" w:cs="Calibri"/>
        </w:rPr>
        <w:t xml:space="preserve"> — </w:t>
      </w:r>
      <w:r w:rsidRPr="0007241B">
        <w:rPr>
          <w:rFonts w:ascii="Calibri" w:hAnsi="Calibri" w:cs="Calibri"/>
        </w:rPr>
        <w:t>«Предатель»; «За кулисами» и «Его превосходительство»</w:t>
      </w:r>
      <w:r w:rsidR="0007241B">
        <w:rPr>
          <w:rFonts w:ascii="Calibri" w:hAnsi="Calibri" w:cs="Calibri"/>
        </w:rPr>
        <w:t xml:space="preserve"> — </w:t>
      </w:r>
      <w:r w:rsidRPr="0007241B">
        <w:rPr>
          <w:rFonts w:ascii="Calibri" w:hAnsi="Calibri" w:cs="Calibri"/>
        </w:rPr>
        <w:t>«Его превосходительство»; «Случайное знакомство», «Любовь и русская литература» и «Белье мистера Харрингтона»</w:t>
      </w:r>
      <w:r w:rsidR="0007241B">
        <w:rPr>
          <w:rFonts w:ascii="Calibri" w:hAnsi="Calibri" w:cs="Calibri"/>
        </w:rPr>
        <w:t xml:space="preserve"> — </w:t>
      </w:r>
      <w:r w:rsidRPr="0007241B">
        <w:rPr>
          <w:rFonts w:ascii="Calibri" w:hAnsi="Calibri" w:cs="Calibri"/>
        </w:rPr>
        <w:t>«Белье мистера Харрингтона». За пределами «Полного собрания рассказов» остался, таким образом, лишь рассказ</w:t>
      </w:r>
      <w:r w:rsidRPr="0007241B">
        <w:rPr>
          <w:rFonts w:ascii="Calibri" w:hAnsi="Calibri" w:cs="Calibri"/>
        </w:rPr>
        <w:noBreakHyphen/>
        <w:t>связка «Орел или решка». После выхода английского «Полного собрания рассказов» новеллы из «Эшендена» переводились на русский язык по текстам, представленным в этом издании.</w:t>
      </w:r>
    </w:p>
    <w:p w14:paraId="4923773A" w14:textId="77777777" w:rsidR="00F52D71" w:rsidRDefault="00F52D71" w:rsidP="0007241B">
      <w:pPr>
        <w:pStyle w:val="FootNote"/>
        <w:spacing w:after="60"/>
        <w:ind w:firstLine="0"/>
      </w:pPr>
      <w:r w:rsidRPr="0007241B">
        <w:rPr>
          <w:rFonts w:ascii="Calibri" w:hAnsi="Calibri" w:cs="Calibri"/>
        </w:rPr>
        <w:t>В настоящем издании, тексты «укрупненных» новелл вновь разбиты на эпизоды</w:t>
      </w:r>
      <w:r w:rsidRPr="0007241B">
        <w:rPr>
          <w:rFonts w:ascii="Calibri" w:hAnsi="Calibri" w:cs="Calibri"/>
        </w:rPr>
        <w:noBreakHyphen/>
        <w:t xml:space="preserve">главы в том виде, в котором были опубликованы в «Эшендене». </w:t>
      </w:r>
      <w:r w:rsidRPr="0007241B">
        <w:rPr>
          <w:rFonts w:ascii="Calibri" w:hAnsi="Calibri" w:cs="Calibri"/>
          <w:i/>
          <w:iCs/>
        </w:rPr>
        <w:t>— Примеч. верстальщика по материалам http://www.zakharov.ru.</w:t>
      </w:r>
      <w:r w:rsidRPr="0007241B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E212" w14:textId="77777777" w:rsidR="0007241B" w:rsidRDefault="00072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22848" w14:textId="232AF45B" w:rsidR="0007241B" w:rsidRPr="0007241B" w:rsidRDefault="0007241B" w:rsidP="0007241B">
    <w:pPr>
      <w:pStyle w:val="Header"/>
      <w:rPr>
        <w:rFonts w:ascii="Arial" w:hAnsi="Arial" w:cs="Arial"/>
        <w:color w:val="999999"/>
        <w:sz w:val="20"/>
        <w:lang w:val="ru-RU"/>
      </w:rPr>
    </w:pPr>
    <w:r w:rsidRPr="0007241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C60A" w14:textId="77777777" w:rsidR="0007241B" w:rsidRDefault="000724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49DA"/>
    <w:rsid w:val="0006063C"/>
    <w:rsid w:val="0007241B"/>
    <w:rsid w:val="0015074B"/>
    <w:rsid w:val="002178F1"/>
    <w:rsid w:val="00233464"/>
    <w:rsid w:val="0029639D"/>
    <w:rsid w:val="00326F90"/>
    <w:rsid w:val="00477FBD"/>
    <w:rsid w:val="00747CE8"/>
    <w:rsid w:val="00805C48"/>
    <w:rsid w:val="00AA1D8D"/>
    <w:rsid w:val="00B47730"/>
    <w:rsid w:val="00CB0664"/>
    <w:rsid w:val="00F52D7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49A238"/>
  <w14:defaultImageDpi w14:val="300"/>
  <w15:docId w15:val="{6013BAEC-ED50-42BE-B705-6C411EA3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F52D71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72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1151</Words>
  <Characters>6941</Characters>
  <Application>Microsoft Office Word</Application>
  <DocSecurity>0</DocSecurity>
  <Lines>113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8083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автора</dc:title>
  <dc:subject/>
  <dc:creator>Уильям Сомерсет Моэм</dc:creator>
  <cp:keywords/>
  <dc:description/>
  <cp:lastModifiedBy>Andrey Piskunov</cp:lastModifiedBy>
  <cp:revision>8</cp:revision>
  <dcterms:created xsi:type="dcterms:W3CDTF">2013-12-23T23:15:00Z</dcterms:created>
  <dcterms:modified xsi:type="dcterms:W3CDTF">2025-05-16T21:14:00Z</dcterms:modified>
  <cp:category/>
</cp:coreProperties>
</file>