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F036A" w14:textId="7FA08FF2" w:rsidR="00DC7E4A" w:rsidRPr="00B35B80" w:rsidRDefault="00DC7E4A" w:rsidP="00B35B8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B35B80">
        <w:rPr>
          <w:rFonts w:ascii="Verdana" w:hAnsi="Verdana"/>
          <w:color w:val="000000"/>
          <w:sz w:val="32"/>
        </w:rPr>
        <w:t>P</w:t>
      </w:r>
    </w:p>
    <w:p w14:paraId="4DBF29DB" w14:textId="332035EC" w:rsidR="00235AD7" w:rsidRPr="00B35B80" w:rsidRDefault="00235AD7" w:rsidP="00B35B8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35B80">
        <w:rPr>
          <w:rFonts w:ascii="Verdana" w:hAnsi="Verdana"/>
          <w:color w:val="000000"/>
          <w:sz w:val="24"/>
          <w:lang w:val="ru-RU"/>
        </w:rPr>
        <w:t>Уильям Сомерсет Моэм</w:t>
      </w:r>
    </w:p>
    <w:p w14:paraId="23A2CFD4" w14:textId="21FB024D" w:rsidR="00DC7E4A" w:rsidRPr="00B35B80" w:rsidRDefault="00235AD7" w:rsidP="00B35B8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B35B80">
        <w:rPr>
          <w:rFonts w:ascii="Verdana" w:hAnsi="Verdana"/>
          <w:b w:val="0"/>
          <w:color w:val="000000"/>
          <w:sz w:val="20"/>
          <w:lang w:val="ru-RU"/>
        </w:rPr>
        <w:t>П</w:t>
      </w:r>
      <w:r w:rsidR="00DC7E4A" w:rsidRPr="00B35B80">
        <w:rPr>
          <w:rFonts w:ascii="Verdana" w:hAnsi="Verdana"/>
          <w:b w:val="0"/>
          <w:color w:val="000000"/>
          <w:sz w:val="20"/>
          <w:lang w:val="ru-RU"/>
        </w:rPr>
        <w:t>ер</w:t>
      </w:r>
      <w:r w:rsidRPr="00B35B80">
        <w:rPr>
          <w:rFonts w:ascii="Verdana" w:hAnsi="Verdana"/>
          <w:b w:val="0"/>
          <w:color w:val="000000"/>
          <w:sz w:val="20"/>
          <w:lang w:val="ru-RU"/>
        </w:rPr>
        <w:t>евод</w:t>
      </w:r>
      <w:r w:rsidR="00605F66" w:rsidRPr="00B35B80">
        <w:rPr>
          <w:rFonts w:ascii="Verdana" w:hAnsi="Verdana"/>
          <w:b w:val="0"/>
          <w:color w:val="000000"/>
          <w:sz w:val="20"/>
          <w:lang w:val="ru-RU"/>
        </w:rPr>
        <w:t>:</w:t>
      </w:r>
      <w:r w:rsidR="00DC7E4A" w:rsidRPr="00B35B80">
        <w:rPr>
          <w:rFonts w:ascii="Verdana" w:hAnsi="Verdana"/>
          <w:b w:val="0"/>
          <w:color w:val="000000"/>
          <w:sz w:val="20"/>
          <w:lang w:val="ru-RU"/>
        </w:rPr>
        <w:t xml:space="preserve"> Г.</w:t>
      </w:r>
      <w:r w:rsidR="00DC7E4A" w:rsidRPr="00B35B80">
        <w:rPr>
          <w:rFonts w:ascii="Verdana" w:hAnsi="Verdana"/>
          <w:b w:val="0"/>
          <w:color w:val="000000"/>
          <w:sz w:val="20"/>
        </w:rPr>
        <w:t> </w:t>
      </w:r>
      <w:r w:rsidR="00DC7E4A" w:rsidRPr="00B35B80">
        <w:rPr>
          <w:rFonts w:ascii="Verdana" w:hAnsi="Verdana"/>
          <w:b w:val="0"/>
          <w:color w:val="000000"/>
          <w:sz w:val="20"/>
          <w:lang w:val="ru-RU"/>
        </w:rPr>
        <w:t>Косов</w:t>
      </w:r>
    </w:p>
    <w:p w14:paraId="380BB515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2EC1E5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Когда началась война, Эшенден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писатель по профессии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находился на борту парохода, и смог вернуться в Англию лишь в начале сентября. Вскоре после прибытия ему довелось побывать на приеме, где его представили средних лет полковнику, имени которого он так и не уловил. Они немного побеседовали, а когда Эшенден собрался уходить, офицер подошел к нему и сказал:</w:t>
      </w:r>
    </w:p>
    <w:p w14:paraId="00D12AD0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Вы не будете против того, чтобы снова встретиться? Мне хочется с вами поболтать.</w:t>
      </w:r>
    </w:p>
    <w:p w14:paraId="73641F03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Конечно,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отвечал Эшенден.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В любое время, когда вам будет угодно.</w:t>
      </w:r>
    </w:p>
    <w:p w14:paraId="6306B1CC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Я запишу адрес. У вас найдется визитка?</w:t>
      </w:r>
    </w:p>
    <w:p w14:paraId="12DFC04B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Эшенден протянул ему карточку, и полковник карандашом нацарапал на ней название улицы и номер дома. Когда Эшенден следующим утром явился на встречу по указанному адресу, то обнаружил, что находится на вульгарной улице с домами из красного кирпича. В свое время этот район Лондона считался довольно модным, но с тех пор успел существенно упасть в глазах тех, кто хотел бы найти себе жилье по приличному адресу. На доме, в который пригласили Эшендена, висело объявление, сообщавшее, что здание выставлено на продажу; ставни окон были наглухо закрыты, и ничто не говорило о том, что здесь кто-то живет. Эшенден позвонил, и дверь ему открыл унтер-офицер. Это произошло настолько быстро, что писатель даже вздрогнул. Не спросив о цели визита, его сразу провели в длинную комнату в дальней части дома, которая в свое время, очевидно, служила столовой. Ее яркий декор совершенно не вязался с немногой и к тому же изрядно потрепанной офисной мебелью. Создавалось впечатление, что здесь обосновались старьёвщики. Когда он вошел, полковник, который, как позже выяснил Эшенден, был известен в Управлении Разведки под литерой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Р., поднялся из-за стола и пожал гостю руку. Офицер был чуть выше среднего роста и очень худ. У него были жидкие седые волосы, усики, сильно смахивающие на зубную щетку, и изборожденное глубокими морщинами лицо желтоватого оттенка. Но его самой заметной, сразу обращавшей на себя внимание чертой были на удивление близко посаженные друг к другу глаза. Еще немного, и это можно было бы назвать косоглазием. У него были холодные, жестокие и очень усталые глаза, придававшие офицеру вид коварного и хитрого человека. Перед Эшенденом стоял тип, который не мог понравиться с первого взгляда и не внушавший мгновенного чувства доверия. Впрочем, полковник являл собой само радушие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его манеры можно было назвать приятными.</w:t>
      </w:r>
    </w:p>
    <w:p w14:paraId="2CE0C747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Он задал Эшендену массу вопросов, а затем без каких-либо околичностей заявил, что писатель представляет особый интерес для секретной службы. Эшенден владел несколькими европейскими языками, а его профессия служила прекрасным прикрытием. Под предлогом сбора материалов для новой книги он мог, не привлекая внимания, посещать любую нейтральную страну. Когда они обсуждали этот аспект проблемы,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Р. сказал:</w:t>
      </w:r>
    </w:p>
    <w:p w14:paraId="4649B3F4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Знаете, но вы действительно можете получить материал, способный пойти на пользу вашей работе.</w:t>
      </w:r>
    </w:p>
    <w:p w14:paraId="14896438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Ничего не имел бы против,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ответил Эшенден.</w:t>
      </w:r>
    </w:p>
    <w:p w14:paraId="75D6843E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Я расскажу вам о событии, которое произошло буквально на днях и за подлинность которого я могу поручиться. Я сразу подумал, что из этого со временем может получиться чертовски занимательный рассказ. Один из французских министров отправился в Ниццу, чтобы восстановить здоровье после перенесенной простуды. С собой он прихватил атташе-кейс с весьма важными документами. Подчеркиваю: очень важными. Через пару дней министр повстречался в ресторане (или каком-то ином месте, где танцуют девицы) желтоволосую леди, с которой сразу очень сильно подружился. Он пригласил ее к себе в отель (что, надо признать, было с его стороны поступком опрометчивым), а когда пришел в себя утром, не обнаружил ни леди, ни атташе-кейса с документами. Они немного выпили в номере, и, согласно его теории, женщина, когда он отвернулся, высыпала в его бокал какой-то наркотик.</w:t>
      </w:r>
    </w:p>
    <w:p w14:paraId="419C3ECD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Р. закончил рассказ и, обратив на Эшендена сияющий восторгом взор, спросил:</w:t>
      </w:r>
    </w:p>
    <w:p w14:paraId="2222171D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Весьма яркая и занятная история, не так ли?</w:t>
      </w:r>
    </w:p>
    <w:p w14:paraId="10DD88CF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И вы хотите сказать, что это произошло совсем недавно?</w:t>
      </w:r>
    </w:p>
    <w:p w14:paraId="1DD61570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На позапрошлой неделе.</w:t>
      </w:r>
    </w:p>
    <w:p w14:paraId="390131EB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Невозможно!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воскликнул Эшенден.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Вот уже шестьдесят лет этот инцидент ставят на сцене. Он описан по меньшей мере в тысяче романов. Неужели вы хотите сказать, что реальная жизнь догнала нас только что?</w:t>
      </w:r>
    </w:p>
    <w:p w14:paraId="7DE4E21A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Р. был явно слегка обескуражен.</w:t>
      </w:r>
    </w:p>
    <w:p w14:paraId="50C30890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Если необходимо, я могу сообщить вам имена и даты, и, поверьте мне, союзники имели массу неприятностей из-за утраты содержавшихся в кейсе документов.</w:t>
      </w:r>
    </w:p>
    <w:p w14:paraId="652C65BC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Что же, сэр, если вы в своей секретной службе не способны на нечто большее,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со вздохом произнес Эшенден,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— то боюсь, что как источник вдохновения для писателя она совершенно непригодна. Мы действительно не имеем права продолжать печатать эту историю.</w:t>
      </w:r>
    </w:p>
    <w:p w14:paraId="7347CCF0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На то, чтобы утрясти детали, много времени им не потребовалось, и когда Эшенден поднялся со стула, он уже знал все, что ему следует делать. Он должен был начать жизнь агента уже на следующий день в Женеве. Последние обращенные к Эшендену слова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Р. произнес как бы между прочим, что придавало им особое значение:</w:t>
      </w:r>
    </w:p>
    <w:p w14:paraId="248E05C1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Да, прежде чем вы начнете работать, вы должны знать следующее. Прошу вас это хорошенько запомнить. Если вы отлично справитесь с делом, то на благодарность не рассчитывайте, а если у вас начнутся неприятности, то помощи вы не дождетесь. Вас это устраивает?</w:t>
      </w:r>
    </w:p>
    <w:p w14:paraId="777F8C9C" w14:textId="77777777" w:rsidR="00DC7E4A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Вполне.</w:t>
      </w:r>
    </w:p>
    <w:p w14:paraId="33305E6A" w14:textId="73423228" w:rsidR="00092653" w:rsidRPr="00B35B80" w:rsidRDefault="00DC7E4A" w:rsidP="00B35B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5B80">
        <w:rPr>
          <w:rFonts w:ascii="Verdana" w:hAnsi="Verdana"/>
          <w:color w:val="000000"/>
          <w:sz w:val="20"/>
          <w:lang w:val="ru-RU"/>
        </w:rPr>
        <w:t>—</w:t>
      </w:r>
      <w:r w:rsidRPr="00B35B80">
        <w:rPr>
          <w:rFonts w:ascii="Verdana" w:hAnsi="Verdana"/>
          <w:color w:val="000000"/>
          <w:sz w:val="20"/>
        </w:rPr>
        <w:t> </w:t>
      </w:r>
      <w:r w:rsidRPr="00B35B80">
        <w:rPr>
          <w:rFonts w:ascii="Verdana" w:hAnsi="Verdana"/>
          <w:color w:val="000000"/>
          <w:sz w:val="20"/>
          <w:lang w:val="ru-RU"/>
        </w:rPr>
        <w:t>В таком случае позвольте пожелать вам успеха.</w:t>
      </w:r>
    </w:p>
    <w:sectPr w:rsidR="00092653" w:rsidRPr="00B35B80" w:rsidSect="00B35B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DDCF" w14:textId="77777777" w:rsidR="008A18E5" w:rsidRDefault="008A18E5" w:rsidP="00B35B80">
      <w:pPr>
        <w:spacing w:after="0" w:line="240" w:lineRule="auto"/>
      </w:pPr>
      <w:r>
        <w:separator/>
      </w:r>
    </w:p>
  </w:endnote>
  <w:endnote w:type="continuationSeparator" w:id="0">
    <w:p w14:paraId="0C1EBB61" w14:textId="77777777" w:rsidR="008A18E5" w:rsidRDefault="008A18E5" w:rsidP="00B3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2E55" w14:textId="77777777" w:rsidR="00B35B80" w:rsidRDefault="00B35B80" w:rsidP="00E33C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7366106" w14:textId="77777777" w:rsidR="00B35B80" w:rsidRDefault="00B35B80" w:rsidP="00B35B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0EB9" w14:textId="3CF77AF8" w:rsidR="00B35B80" w:rsidRPr="00B35B80" w:rsidRDefault="00B35B80" w:rsidP="00B35B8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35B8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35B80">
      <w:rPr>
        <w:rStyle w:val="PageNumber"/>
        <w:rFonts w:ascii="Arial" w:hAnsi="Arial" w:cs="Arial"/>
        <w:color w:val="999999"/>
        <w:sz w:val="20"/>
      </w:rPr>
      <w:t>http</w:t>
    </w:r>
    <w:r w:rsidRPr="00B35B8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35B80">
      <w:rPr>
        <w:rStyle w:val="PageNumber"/>
        <w:rFonts w:ascii="Arial" w:hAnsi="Arial" w:cs="Arial"/>
        <w:color w:val="999999"/>
        <w:sz w:val="20"/>
      </w:rPr>
      <w:t>artefact</w:t>
    </w:r>
    <w:r w:rsidRPr="00B35B8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35B80">
      <w:rPr>
        <w:rStyle w:val="PageNumber"/>
        <w:rFonts w:ascii="Arial" w:hAnsi="Arial" w:cs="Arial"/>
        <w:color w:val="999999"/>
        <w:sz w:val="20"/>
      </w:rPr>
      <w:t>lib</w:t>
    </w:r>
    <w:r w:rsidRPr="00B35B8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35B80">
      <w:rPr>
        <w:rStyle w:val="PageNumber"/>
        <w:rFonts w:ascii="Arial" w:hAnsi="Arial" w:cs="Arial"/>
        <w:color w:val="999999"/>
        <w:sz w:val="20"/>
      </w:rPr>
      <w:t>ru</w:t>
    </w:r>
    <w:r w:rsidRPr="00B35B8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9A71F" w14:textId="77777777" w:rsidR="00B35B80" w:rsidRDefault="00B35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373FC" w14:textId="77777777" w:rsidR="008A18E5" w:rsidRDefault="008A18E5" w:rsidP="00B35B80">
      <w:pPr>
        <w:spacing w:after="0" w:line="240" w:lineRule="auto"/>
      </w:pPr>
      <w:r>
        <w:separator/>
      </w:r>
    </w:p>
  </w:footnote>
  <w:footnote w:type="continuationSeparator" w:id="0">
    <w:p w14:paraId="5FD86EB4" w14:textId="77777777" w:rsidR="008A18E5" w:rsidRDefault="008A18E5" w:rsidP="00B3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8EA8" w14:textId="77777777" w:rsidR="00B35B80" w:rsidRDefault="00B35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3D93" w14:textId="11C64C3C" w:rsidR="00B35B80" w:rsidRPr="00B35B80" w:rsidRDefault="00B35B80" w:rsidP="00B35B80">
    <w:pPr>
      <w:pStyle w:val="Header"/>
      <w:rPr>
        <w:rFonts w:ascii="Arial" w:hAnsi="Arial" w:cs="Arial"/>
        <w:color w:val="999999"/>
        <w:sz w:val="20"/>
        <w:lang w:val="ru-RU"/>
      </w:rPr>
    </w:pPr>
    <w:r w:rsidRPr="00B35B80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35B80">
      <w:rPr>
        <w:rFonts w:ascii="Arial" w:hAnsi="Arial" w:cs="Arial"/>
        <w:color w:val="999999"/>
        <w:sz w:val="20"/>
      </w:rPr>
      <w:t>http</w:t>
    </w:r>
    <w:r w:rsidRPr="00B35B80">
      <w:rPr>
        <w:rFonts w:ascii="Arial" w:hAnsi="Arial" w:cs="Arial"/>
        <w:color w:val="999999"/>
        <w:sz w:val="20"/>
        <w:lang w:val="ru-RU"/>
      </w:rPr>
      <w:t>://</w:t>
    </w:r>
    <w:r w:rsidRPr="00B35B80">
      <w:rPr>
        <w:rFonts w:ascii="Arial" w:hAnsi="Arial" w:cs="Arial"/>
        <w:color w:val="999999"/>
        <w:sz w:val="20"/>
      </w:rPr>
      <w:t>artefact</w:t>
    </w:r>
    <w:r w:rsidRPr="00B35B80">
      <w:rPr>
        <w:rFonts w:ascii="Arial" w:hAnsi="Arial" w:cs="Arial"/>
        <w:color w:val="999999"/>
        <w:sz w:val="20"/>
        <w:lang w:val="ru-RU"/>
      </w:rPr>
      <w:t>.</w:t>
    </w:r>
    <w:r w:rsidRPr="00B35B80">
      <w:rPr>
        <w:rFonts w:ascii="Arial" w:hAnsi="Arial" w:cs="Arial"/>
        <w:color w:val="999999"/>
        <w:sz w:val="20"/>
      </w:rPr>
      <w:t>lib</w:t>
    </w:r>
    <w:r w:rsidRPr="00B35B80">
      <w:rPr>
        <w:rFonts w:ascii="Arial" w:hAnsi="Arial" w:cs="Arial"/>
        <w:color w:val="999999"/>
        <w:sz w:val="20"/>
        <w:lang w:val="ru-RU"/>
      </w:rPr>
      <w:t>.</w:t>
    </w:r>
    <w:r w:rsidRPr="00B35B80">
      <w:rPr>
        <w:rFonts w:ascii="Arial" w:hAnsi="Arial" w:cs="Arial"/>
        <w:color w:val="999999"/>
        <w:sz w:val="20"/>
      </w:rPr>
      <w:t>ru</w:t>
    </w:r>
    <w:r w:rsidRPr="00B35B80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9727" w14:textId="77777777" w:rsidR="00B35B80" w:rsidRDefault="00B35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2653"/>
    <w:rsid w:val="0015074B"/>
    <w:rsid w:val="00235AD7"/>
    <w:rsid w:val="0029639D"/>
    <w:rsid w:val="00326F90"/>
    <w:rsid w:val="00605F66"/>
    <w:rsid w:val="008A18E5"/>
    <w:rsid w:val="00AA1D8D"/>
    <w:rsid w:val="00B35B80"/>
    <w:rsid w:val="00B47730"/>
    <w:rsid w:val="00CB0664"/>
    <w:rsid w:val="00DC7E4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A74F74"/>
  <w14:defaultImageDpi w14:val="300"/>
  <w15:docId w15:val="{6013BAEC-ED50-42BE-B705-6C411EA33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35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4506</Characters>
  <Application>Microsoft Office Word</Application>
  <DocSecurity>0</DocSecurity>
  <Lines>83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subject/>
  <dc:creator>Уильям Сомерсет Моэм</dc:creator>
  <cp:keywords/>
  <dc:description/>
  <cp:lastModifiedBy>Andrey Piskunov</cp:lastModifiedBy>
  <cp:revision>8</cp:revision>
  <dcterms:created xsi:type="dcterms:W3CDTF">2013-12-23T23:15:00Z</dcterms:created>
  <dcterms:modified xsi:type="dcterms:W3CDTF">2025-05-16T21:14:00Z</dcterms:modified>
  <cp:category/>
</cp:coreProperties>
</file>