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F3500" w14:textId="77777777" w:rsidR="00EF7273" w:rsidRPr="006950BA" w:rsidRDefault="00EF7273" w:rsidP="006950BA">
      <w:pPr>
        <w:pStyle w:val="Heading3"/>
        <w:keepNext w:val="0"/>
        <w:keepLines w:val="0"/>
        <w:suppressAutoHyphens/>
        <w:spacing w:before="0" w:line="240" w:lineRule="auto"/>
        <w:jc w:val="both"/>
        <w:rPr>
          <w:rFonts w:ascii="Verdana" w:hAnsi="Verdana"/>
          <w:color w:val="000000"/>
          <w:sz w:val="32"/>
          <w:lang w:val="ru-RU"/>
        </w:rPr>
      </w:pPr>
      <w:r w:rsidRPr="006950BA">
        <w:rPr>
          <w:rFonts w:ascii="Verdana" w:hAnsi="Verdana"/>
          <w:color w:val="000000"/>
          <w:sz w:val="32"/>
        </w:rPr>
        <w:t>XLVII</w:t>
      </w:r>
      <w:r w:rsidRPr="006950BA">
        <w:rPr>
          <w:rFonts w:ascii="Verdana" w:hAnsi="Verdana"/>
          <w:color w:val="000000"/>
          <w:sz w:val="32"/>
          <w:lang w:val="ru-RU"/>
        </w:rPr>
        <w:t>. Неудачник</w:t>
      </w:r>
    </w:p>
    <w:p w14:paraId="50C96ED1" w14:textId="77777777" w:rsidR="009B2C4B" w:rsidRPr="006950BA" w:rsidRDefault="009B2C4B" w:rsidP="006950BA">
      <w:pPr>
        <w:pStyle w:val="Heading3"/>
        <w:keepNext w:val="0"/>
        <w:keepLines w:val="0"/>
        <w:suppressAutoHyphens/>
        <w:spacing w:before="0" w:line="240" w:lineRule="auto"/>
        <w:jc w:val="both"/>
        <w:rPr>
          <w:rFonts w:ascii="Verdana" w:hAnsi="Verdana"/>
          <w:b w:val="0"/>
          <w:color w:val="000000"/>
          <w:sz w:val="24"/>
          <w:lang w:val="ru-RU"/>
        </w:rPr>
      </w:pPr>
      <w:r w:rsidRPr="006950BA">
        <w:rPr>
          <w:rFonts w:ascii="Verdana" w:hAnsi="Verdana"/>
          <w:b w:val="0"/>
          <w:color w:val="000000"/>
          <w:sz w:val="24"/>
          <w:lang w:val="ru-RU"/>
        </w:rPr>
        <w:t>Уильям Сомерсет Моэм</w:t>
      </w:r>
    </w:p>
    <w:p w14:paraId="25F1100D" w14:textId="77777777" w:rsidR="00EF7273" w:rsidRPr="006950BA" w:rsidRDefault="00EF7273" w:rsidP="006950BA">
      <w:pPr>
        <w:suppressAutoHyphens/>
        <w:spacing w:after="0" w:line="240" w:lineRule="auto"/>
        <w:ind w:firstLine="283"/>
        <w:jc w:val="both"/>
        <w:rPr>
          <w:rFonts w:ascii="Verdana" w:hAnsi="Verdana"/>
          <w:color w:val="000000"/>
          <w:sz w:val="20"/>
          <w:lang w:val="ru-RU"/>
        </w:rPr>
      </w:pPr>
    </w:p>
    <w:p w14:paraId="2C018E67" w14:textId="77777777" w:rsidR="00EF7273" w:rsidRPr="006950BA" w:rsidRDefault="00EF7273" w:rsidP="006950BA">
      <w:pPr>
        <w:suppressAutoHyphens/>
        <w:spacing w:after="0" w:line="240" w:lineRule="auto"/>
        <w:ind w:firstLine="283"/>
        <w:jc w:val="both"/>
        <w:rPr>
          <w:rFonts w:ascii="Verdana" w:hAnsi="Verdana"/>
          <w:color w:val="000000"/>
          <w:sz w:val="20"/>
          <w:lang w:val="ru-RU"/>
        </w:rPr>
      </w:pPr>
      <w:r w:rsidRPr="006950BA">
        <w:rPr>
          <w:rFonts w:ascii="Verdana" w:hAnsi="Verdana"/>
          <w:color w:val="000000"/>
          <w:sz w:val="20"/>
          <w:lang w:val="ru-RU"/>
        </w:rPr>
        <w:t>Толстячок в фантастичной шляпе австралийского разбойника с необъятными полями, в морской куртке, точно такой, в какие Лич одевал моряков на своих иллюстрациях, и в очень широких клетчатых брюках покроя, модного только Богу известно сколько лет тому назад. Когда он снимает шляпу, вы видите пышные длинные кудри, почти не тронутые сединой, хотя ему уже под шестьдесят. Черты лица у него правильные. Он носит воротнички заметно шире своего размера, а потому вся его массивная лепная шея открыта взгляду. Он смахивает на римского императора в трагедии шестидесятых годов прошлого века, и это сходство с актером старой школы усугубляется его зычным басом. Правда, из-за этого животик и короткий торс выглядят несколько нелепо. Словно видишь, как он с необыкновенной выразительностью декламирует белые стихи Шеридана Ноулса, приводя партер в исступление, и, когда он здоровается с вами, преувеличенно жестикулируя, вы понимаете, какие слезы исторг бы у вас (в 1860 году) могучий инструмент его голосовых связок стенаниями о смерти любимого дитяти. И до чего же чудесно услышать несколько минут спустя, как он с ирландским акцентом требует сапоги у слуги-китайца: «Сапог, сапог! Полцарства, бой, за мой сапог!» Он признается, что всегда хотел стать актером.</w:t>
      </w:r>
    </w:p>
    <w:p w14:paraId="52C0CA6D" w14:textId="77777777" w:rsidR="00EF7273" w:rsidRPr="006950BA" w:rsidRDefault="00EF7273" w:rsidP="006950BA">
      <w:pPr>
        <w:suppressAutoHyphens/>
        <w:spacing w:after="0" w:line="240" w:lineRule="auto"/>
        <w:ind w:firstLine="283"/>
        <w:jc w:val="both"/>
        <w:rPr>
          <w:rFonts w:ascii="Verdana" w:hAnsi="Verdana"/>
          <w:color w:val="000000"/>
          <w:sz w:val="20"/>
          <w:lang w:val="ru-RU"/>
        </w:rPr>
      </w:pPr>
      <w:r w:rsidRPr="006950BA">
        <w:rPr>
          <w:rFonts w:ascii="Verdana" w:hAnsi="Verdana"/>
          <w:color w:val="000000"/>
          <w:sz w:val="20"/>
          <w:lang w:val="ru-RU"/>
        </w:rPr>
        <w:t>—</w:t>
      </w:r>
      <w:r w:rsidRPr="006950BA">
        <w:rPr>
          <w:rFonts w:ascii="Verdana" w:hAnsi="Verdana"/>
          <w:color w:val="000000"/>
          <w:sz w:val="20"/>
        </w:rPr>
        <w:t> </w:t>
      </w:r>
      <w:r w:rsidRPr="006950BA">
        <w:rPr>
          <w:rFonts w:ascii="Verdana" w:hAnsi="Verdana"/>
          <w:color w:val="000000"/>
          <w:sz w:val="20"/>
          <w:lang w:val="ru-RU"/>
        </w:rPr>
        <w:t>Быть или не быть, вот в чем вопрос был, но мои близкие, мой милый, не перенесли бы подобного позора, и я был отдан в жертву пращам и стрелам яростной судьбы.</w:t>
      </w:r>
    </w:p>
    <w:p w14:paraId="683E3D4E" w14:textId="49229C9A" w:rsidR="00337FAD" w:rsidRPr="006950BA" w:rsidRDefault="00EF7273" w:rsidP="006950BA">
      <w:pPr>
        <w:suppressAutoHyphens/>
        <w:spacing w:after="0" w:line="240" w:lineRule="auto"/>
        <w:ind w:firstLine="283"/>
        <w:jc w:val="both"/>
        <w:rPr>
          <w:rFonts w:ascii="Verdana" w:hAnsi="Verdana"/>
          <w:color w:val="000000"/>
          <w:sz w:val="20"/>
        </w:rPr>
      </w:pPr>
      <w:r w:rsidRPr="006950BA">
        <w:rPr>
          <w:rFonts w:ascii="Verdana" w:hAnsi="Verdana"/>
          <w:color w:val="000000"/>
          <w:sz w:val="20"/>
          <w:lang w:val="ru-RU"/>
        </w:rPr>
        <w:t xml:space="preserve">Короче говоря, он приехал в Китай как дегустатор чая. </w:t>
      </w:r>
      <w:r w:rsidRPr="006950BA">
        <w:rPr>
          <w:rFonts w:ascii="Verdana" w:hAnsi="Verdana"/>
          <w:color w:val="000000"/>
          <w:sz w:val="20"/>
        </w:rPr>
        <w:t>Но приехал, когда цейлонские сорта уже вытесняли китайские, и времена, когда торговец мог разбогатеть за несколько лет, канули в прошлое. Однако пышный образ жизни оставался прежним и тогда, когда средства оплачивать его исчерпались. Борьба, чтобы сводить концы с концами, становилась все более тяжелой, а потом разразилась китайско-японская война, принеся утрату Формозы и разорение. Дегустатору чая пришлось подыскивать другое занятие. Он перебывал виноторговцем, гробовщиком, агентом по продаже недвижимости, маклером, аукционистом. Он перепробовал все способы наживать деньги, какие подсказывало ему пылкое воображение, но порт беднел, и его потуги были бесплодны. Жизнь взяла над ним верх. И теперь в его облике наконец появилась жалкая обескураженность. В ней было даже что-то трогательное, как в безмолвной мольбе женщины, не способной поверить в увядание своей красоты и напрашивающейся на комплимент, который успокаивает ее, но больше уже не убеждает. И тем не менее у него было утешение — он по-прежнему сохранял великолепный апломб. Да, он был неудачником и знал, что он неудачник, но по-настоящему это его не угнетало, ибо он видел себя жертвой Рока: ни разу даже тень сомнения в своих недюжинных талантах не омрачила его души.</w:t>
      </w:r>
    </w:p>
    <w:sectPr w:rsidR="00337FAD" w:rsidRPr="006950BA" w:rsidSect="006950B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D5034" w14:textId="77777777" w:rsidR="006950BA" w:rsidRDefault="006950BA" w:rsidP="006950BA">
      <w:pPr>
        <w:spacing w:after="0" w:line="240" w:lineRule="auto"/>
      </w:pPr>
      <w:r>
        <w:separator/>
      </w:r>
    </w:p>
  </w:endnote>
  <w:endnote w:type="continuationSeparator" w:id="0">
    <w:p w14:paraId="13EBF20A" w14:textId="77777777" w:rsidR="006950BA" w:rsidRDefault="006950BA" w:rsidP="00695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B0842" w14:textId="77777777" w:rsidR="006950BA" w:rsidRDefault="006950BA"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50E15A" w14:textId="77777777" w:rsidR="006950BA" w:rsidRDefault="006950BA" w:rsidP="006950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AEE89" w14:textId="7972E30E" w:rsidR="006950BA" w:rsidRPr="006950BA" w:rsidRDefault="006950BA" w:rsidP="006950BA">
    <w:pPr>
      <w:pStyle w:val="Footer"/>
      <w:ind w:right="360"/>
      <w:rPr>
        <w:rFonts w:ascii="Arial" w:hAnsi="Arial" w:cs="Arial"/>
        <w:color w:val="999999"/>
        <w:sz w:val="20"/>
      </w:rPr>
    </w:pPr>
    <w:r w:rsidRPr="006950B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42A08" w14:textId="77777777" w:rsidR="006950BA" w:rsidRDefault="00695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5C519" w14:textId="77777777" w:rsidR="006950BA" w:rsidRDefault="006950BA" w:rsidP="006950BA">
      <w:pPr>
        <w:spacing w:after="0" w:line="240" w:lineRule="auto"/>
      </w:pPr>
      <w:r>
        <w:separator/>
      </w:r>
    </w:p>
  </w:footnote>
  <w:footnote w:type="continuationSeparator" w:id="0">
    <w:p w14:paraId="7F4132F5" w14:textId="77777777" w:rsidR="006950BA" w:rsidRDefault="006950BA" w:rsidP="00695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7614" w14:textId="77777777" w:rsidR="006950BA" w:rsidRDefault="00695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BD0E9" w14:textId="531E9F06" w:rsidR="006950BA" w:rsidRPr="006950BA" w:rsidRDefault="006950BA" w:rsidP="006950BA">
    <w:pPr>
      <w:pStyle w:val="Header"/>
      <w:rPr>
        <w:rFonts w:ascii="Arial" w:hAnsi="Arial" w:cs="Arial"/>
        <w:color w:val="999999"/>
        <w:sz w:val="20"/>
      </w:rPr>
    </w:pPr>
    <w:r w:rsidRPr="006950B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7F2E" w14:textId="77777777" w:rsidR="006950BA" w:rsidRDefault="00695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7FAD"/>
    <w:rsid w:val="006950BA"/>
    <w:rsid w:val="009B2C4B"/>
    <w:rsid w:val="00AA1D8D"/>
    <w:rsid w:val="00B47730"/>
    <w:rsid w:val="00CB0664"/>
    <w:rsid w:val="00EF727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401EE4"/>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950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6025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2337</Characters>
  <Application>Microsoft Office Word</Application>
  <DocSecurity>0</DocSecurity>
  <Lines>41</Lines>
  <Paragraphs>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XLVII. Неудачник</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