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8F9C7" w14:textId="77777777" w:rsidR="00984BC8" w:rsidRPr="005E3600" w:rsidRDefault="00984BC8" w:rsidP="005E3600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5E3600">
        <w:rPr>
          <w:rFonts w:ascii="Verdana" w:hAnsi="Verdana"/>
          <w:color w:val="000000"/>
          <w:sz w:val="32"/>
        </w:rPr>
        <w:t>XXXIV</w:t>
      </w:r>
      <w:r w:rsidRPr="005E3600">
        <w:rPr>
          <w:rFonts w:ascii="Verdana" w:hAnsi="Verdana"/>
          <w:color w:val="000000"/>
          <w:sz w:val="32"/>
          <w:lang w:val="ru-RU"/>
        </w:rPr>
        <w:t>. Мираж</w:t>
      </w:r>
    </w:p>
    <w:p w14:paraId="24834778" w14:textId="77777777" w:rsidR="00FC6F47" w:rsidRPr="005E3600" w:rsidRDefault="00FC6F47" w:rsidP="005E3600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5E3600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64833343" w14:textId="77777777" w:rsidR="00984BC8" w:rsidRPr="005E3600" w:rsidRDefault="00984BC8" w:rsidP="005E360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85287BB" w14:textId="77777777" w:rsidR="00984BC8" w:rsidRPr="005E3600" w:rsidRDefault="00984BC8" w:rsidP="005E360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3600">
        <w:rPr>
          <w:rFonts w:ascii="Verdana" w:hAnsi="Verdana"/>
          <w:color w:val="000000"/>
          <w:sz w:val="20"/>
          <w:lang w:val="ru-RU"/>
        </w:rPr>
        <w:t>Он высок, с выпуклыми небесно-голубыми глазами и застенчивыми манерами. Когда глядишь на него, начинает казаться, что он великоват для своей кожи и ему было бы легче, если бы она не так туго натягивалась. Волосы, очень гладкие и упругие, так плотно прилегают к голове, что кажутся париком, и вы с трудом подавляете желание подергать за них. Болтать о пустяках он не умеет и, напрягая мозг в поисках темы для разговора, в отчаянии предлагает вам виски с содовой.</w:t>
      </w:r>
    </w:p>
    <w:p w14:paraId="312DC41C" w14:textId="77777777" w:rsidR="00984BC8" w:rsidRPr="005E3600" w:rsidRDefault="00984BC8" w:rsidP="005E360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3600">
        <w:rPr>
          <w:rFonts w:ascii="Verdana" w:hAnsi="Verdana"/>
          <w:color w:val="000000"/>
          <w:sz w:val="20"/>
          <w:lang w:val="ru-RU"/>
        </w:rPr>
        <w:t>Он возглавляет отделение БАТ, и здание, в котором он живет, одновременно служит конторой, складом и резиденцией управляющего. Гостиная обставлена унылой мягкой мебелью, аккуратно выстроенной по стенам, а середину комнаты занимает круглый стол. Висячая керосиновая лампа обеспечивает тусклый свет, а керосиновая печка</w:t>
      </w:r>
      <w:r w:rsidRPr="005E3600">
        <w:rPr>
          <w:rFonts w:ascii="Verdana" w:hAnsi="Verdana"/>
          <w:color w:val="000000"/>
          <w:sz w:val="20"/>
        </w:rPr>
        <w:t> </w:t>
      </w:r>
      <w:r w:rsidRPr="005E3600">
        <w:rPr>
          <w:rFonts w:ascii="Verdana" w:hAnsi="Verdana"/>
          <w:color w:val="000000"/>
          <w:sz w:val="20"/>
          <w:lang w:val="ru-RU"/>
        </w:rPr>
        <w:t>— тепло. Где положено в роскошных рамочках висят олеографии из рождественских номеров американских журналов. Но он в этой комнате не сидит. Свободные часы он проводит у себя в спальне. В Америке он жил в меблирашках, где только в спальне мог побыть наедине с собой, и у него выработалась привычка жить в спальне. Сидеть в гостиной ему кажется противоестественным: снимать там пиджак ему неловко, а по-домашнему он чувствует себя только сняв пиджак. Свои книги и личные вещи он держит в спальне. Там у него есть и письменный стол, и кресло-качалка.</w:t>
      </w:r>
    </w:p>
    <w:p w14:paraId="0AC02954" w14:textId="43C94255" w:rsidR="00D407BC" w:rsidRPr="005E3600" w:rsidRDefault="00984BC8" w:rsidP="005E360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E3600">
        <w:rPr>
          <w:rFonts w:ascii="Verdana" w:hAnsi="Verdana"/>
          <w:color w:val="000000"/>
          <w:sz w:val="20"/>
        </w:rPr>
        <w:t xml:space="preserve">Он прожил в Китае уже пять лет, но китайского не знает и не интересуется народом, среди которого ему, возможно, предстоит прожить лучшие годы. В конторе у него есть переводчик, а в доме всем заведует старший бой. Иногда он отправляется в Монголию и проезжает несколько сотен миль по диким гористым местам в китайской повозке или верхом на низкорослой лошадке, ночуя в придорожных гостиницах среди торговцев, гуртовщиков, пастухов, солдат, всяких темных личностей и головорезов. Это неспокойный край, и, когда вспыхивают беспорядки, он подвергается немалому риску. Но поездки чисто деловые. Они ему надоели. И он всегда с радостью возвращается в свою обжитую спальню в здании БАТ. Потому что он большой любитель чтения. Читает он исключительно американские журналы, и количество их, которое он получает с каждой почтой, просто поразительно. Он не выбрасывает их, и по всему дому они громоздятся кипами. Город, в котором он живет, — это ворота из Монголии в Китай, через эти ворота течет неиссякаемый поток монголов с верблюжьими караванами; нескончаемые процессии запряженных волами повозок, везущих шкуры через необъятные азиатские просторы, грохочут по городским мостовым. А он скучает. Ему и в голову не приходит, что он ведет жизнь, где его со всех сторон подстерегают приключения. Их он способен распознать только на печатных страницах. И чтобы взволновать его кровь, </w:t>
      </w:r>
      <w:r w:rsidRPr="005E3600">
        <w:rPr>
          <w:rFonts w:ascii="Verdana" w:hAnsi="Verdana"/>
          <w:color w:val="000000"/>
          <w:sz w:val="20"/>
        </w:rPr>
        <w:lastRenderedPageBreak/>
        <w:t>требуется рассказ о стрельбе и погонях в Техасе или Неваде, о невероятных спасениях в последнюю секунду на островах Южного моря.</w:t>
      </w:r>
    </w:p>
    <w:sectPr w:rsidR="00D407BC" w:rsidRPr="005E3600" w:rsidSect="005E36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D41DD" w14:textId="77777777" w:rsidR="005E3600" w:rsidRDefault="005E3600" w:rsidP="005E3600">
      <w:pPr>
        <w:spacing w:after="0" w:line="240" w:lineRule="auto"/>
      </w:pPr>
      <w:r>
        <w:separator/>
      </w:r>
    </w:p>
  </w:endnote>
  <w:endnote w:type="continuationSeparator" w:id="0">
    <w:p w14:paraId="66A5A43D" w14:textId="77777777" w:rsidR="005E3600" w:rsidRDefault="005E3600" w:rsidP="005E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CC7B" w14:textId="77777777" w:rsidR="005E3600" w:rsidRDefault="005E3600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5B356A3" w14:textId="77777777" w:rsidR="005E3600" w:rsidRDefault="005E3600" w:rsidP="005E36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8985" w14:textId="4878D6A3" w:rsidR="005E3600" w:rsidRPr="005E3600" w:rsidRDefault="005E3600" w:rsidP="005E3600">
    <w:pPr>
      <w:pStyle w:val="Footer"/>
      <w:ind w:right="360"/>
      <w:rPr>
        <w:rFonts w:ascii="Arial" w:hAnsi="Arial" w:cs="Arial"/>
        <w:color w:val="999999"/>
        <w:sz w:val="20"/>
      </w:rPr>
    </w:pPr>
    <w:r w:rsidRPr="005E360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DEBC" w14:textId="77777777" w:rsidR="005E3600" w:rsidRDefault="005E3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D1F9D" w14:textId="77777777" w:rsidR="005E3600" w:rsidRDefault="005E3600" w:rsidP="005E3600">
      <w:pPr>
        <w:spacing w:after="0" w:line="240" w:lineRule="auto"/>
      </w:pPr>
      <w:r>
        <w:separator/>
      </w:r>
    </w:p>
  </w:footnote>
  <w:footnote w:type="continuationSeparator" w:id="0">
    <w:p w14:paraId="70B6B8C3" w14:textId="77777777" w:rsidR="005E3600" w:rsidRDefault="005E3600" w:rsidP="005E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A0B2" w14:textId="77777777" w:rsidR="005E3600" w:rsidRDefault="005E3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B1E1" w14:textId="399E1C73" w:rsidR="005E3600" w:rsidRPr="005E3600" w:rsidRDefault="005E3600" w:rsidP="005E3600">
    <w:pPr>
      <w:pStyle w:val="Header"/>
      <w:rPr>
        <w:rFonts w:ascii="Arial" w:hAnsi="Arial" w:cs="Arial"/>
        <w:color w:val="999999"/>
        <w:sz w:val="20"/>
      </w:rPr>
    </w:pPr>
    <w:r w:rsidRPr="005E360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2D16A" w14:textId="77777777" w:rsidR="005E3600" w:rsidRDefault="005E3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E3600"/>
    <w:rsid w:val="00984BC8"/>
    <w:rsid w:val="00AA1D8D"/>
    <w:rsid w:val="00B47730"/>
    <w:rsid w:val="00CB0664"/>
    <w:rsid w:val="00D407BC"/>
    <w:rsid w:val="00FC693F"/>
    <w:rsid w:val="00FC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20E3A5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5E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2428</Characters>
  <Application>Microsoft Office Word</Application>
  <DocSecurity>0</DocSecurity>
  <Lines>41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XXXIV. Мираж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