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63C" w:rsidRPr="00FB627F" w:rsidRDefault="0009163C" w:rsidP="00FB627F">
      <w:pPr>
        <w:pStyle w:val="Heading1"/>
        <w:widowControl/>
        <w:suppressAutoHyphens/>
        <w:jc w:val="left"/>
        <w:rPr>
          <w:rFonts w:ascii="Verdana" w:hAnsi="Verdana"/>
          <w:color w:val="000000"/>
          <w:lang w:val="en-US"/>
        </w:rPr>
      </w:pPr>
      <w:r w:rsidRPr="00FB627F">
        <w:rPr>
          <w:rFonts w:ascii="Verdana" w:hAnsi="Verdana"/>
          <w:color w:val="000000"/>
          <w:lang w:val="en-US"/>
        </w:rPr>
        <w:t>Основная идея феноменологии Гуссерля: интенциональность</w:t>
      </w:r>
    </w:p>
    <w:p w:rsidR="0009163C" w:rsidRPr="00FB627F" w:rsidRDefault="0009163C" w:rsidP="00FB627F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lang w:val="en-US"/>
        </w:rPr>
      </w:pPr>
      <w:r w:rsidRPr="00FB627F">
        <w:rPr>
          <w:rFonts w:ascii="Verdana" w:hAnsi="Verdana"/>
          <w:b w:val="0"/>
          <w:color w:val="000000"/>
          <w:sz w:val="24"/>
          <w:lang w:val="en-US"/>
        </w:rPr>
        <w:t>Жан</w:t>
      </w:r>
      <w:r w:rsidRPr="00FB627F">
        <w:rPr>
          <w:rFonts w:ascii="Verdana" w:hAnsi="Verdana"/>
          <w:b w:val="0"/>
          <w:color w:val="000000"/>
          <w:sz w:val="24"/>
          <w:lang w:val="en-US"/>
        </w:rPr>
        <w:noBreakHyphen/>
        <w:t>Поль Сартр</w:t>
      </w:r>
    </w:p>
    <w:p w:rsidR="0009163C" w:rsidRPr="00FB627F" w:rsidRDefault="0009163C" w:rsidP="00740E4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09163C" w:rsidRPr="00FB627F" w:rsidRDefault="0009163C" w:rsidP="00740E4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B627F">
        <w:rPr>
          <w:rFonts w:ascii="Verdana" w:hAnsi="Verdana"/>
          <w:color w:val="000000"/>
          <w:sz w:val="20"/>
          <w:lang w:val="en-US"/>
        </w:rPr>
        <w:t>«Он пожирал ее глазами». Эта фраза, как и многие другие признаки, достаточно красноречиво свидетельствует об общей для реализма и идеализма иллюзии, будто познавать</w:t>
      </w:r>
      <w:r w:rsidR="00740E45" w:rsidRPr="00FB627F">
        <w:rPr>
          <w:rFonts w:ascii="Verdana" w:hAnsi="Verdana"/>
          <w:color w:val="000000"/>
          <w:sz w:val="20"/>
          <w:lang w:val="en-US"/>
        </w:rPr>
        <w:t xml:space="preserve"> — </w:t>
      </w:r>
      <w:r w:rsidRPr="00FB627F">
        <w:rPr>
          <w:rFonts w:ascii="Verdana" w:hAnsi="Verdana"/>
          <w:color w:val="000000"/>
          <w:sz w:val="20"/>
          <w:lang w:val="en-US"/>
        </w:rPr>
        <w:t>значит есть. Французская философия после ста лет академизма .все еще не преодолела ее. Все мы читали Брюнсвика, Лаланда и Мейерсона, все мы думали, что Дух</w:t>
      </w:r>
      <w:r w:rsidRPr="00FB627F">
        <w:rPr>
          <w:rFonts w:ascii="Verdana" w:hAnsi="Verdana"/>
          <w:color w:val="000000"/>
          <w:sz w:val="20"/>
          <w:lang w:val="en-US"/>
        </w:rPr>
        <w:noBreakHyphen/>
        <w:t>паук обволакивает вещи своей паутиной, покрывает их белой слюной и, медленно проглатывая, превращает их в свою собственную субстанцию. Что такое стол, скала, дом? Определенное сочетание «содержаний сознания», порядок этих содержаний. О питательная философия! Тем не менее ничто не казалось более очевидным: разве стол</w:t>
      </w:r>
      <w:r w:rsidR="00740E45" w:rsidRPr="00FB627F">
        <w:rPr>
          <w:rFonts w:ascii="Verdana" w:hAnsi="Verdana"/>
          <w:color w:val="000000"/>
          <w:sz w:val="20"/>
          <w:lang w:val="en-US"/>
        </w:rPr>
        <w:t xml:space="preserve"> — </w:t>
      </w:r>
      <w:r w:rsidRPr="00FB627F">
        <w:rPr>
          <w:rFonts w:ascii="Verdana" w:hAnsi="Verdana"/>
          <w:color w:val="000000"/>
          <w:sz w:val="20"/>
          <w:lang w:val="en-US"/>
        </w:rPr>
        <w:t>это не действительное содержание моего восприятия, разве мое восприятие</w:t>
      </w:r>
      <w:r w:rsidR="00740E45" w:rsidRPr="00FB627F">
        <w:rPr>
          <w:rFonts w:ascii="Verdana" w:hAnsi="Verdana"/>
          <w:color w:val="000000"/>
          <w:sz w:val="20"/>
          <w:lang w:val="en-US"/>
        </w:rPr>
        <w:t xml:space="preserve"> — </w:t>
      </w:r>
      <w:r w:rsidRPr="00FB627F">
        <w:rPr>
          <w:rFonts w:ascii="Verdana" w:hAnsi="Verdana"/>
          <w:color w:val="000000"/>
          <w:sz w:val="20"/>
          <w:lang w:val="en-US"/>
        </w:rPr>
        <w:t>это не наличное состояние моего сознания? Питание, усвоение, уподобление. Уподобление, как говорил Лаланд, вещей идеям, идей и духов друг другу. Самые толстые части остова мира были изъедены этими агрессивными ферментами: уподобление, унификация, отождествление. Напрасно наиболее простодушные и наиболее суровые из нас искали нечто твердое, нечто, наконец, что не было бы духом; нигде они не находили ничего, кроме обволакивающего и такого заметного тумана</w:t>
      </w:r>
      <w:r w:rsidR="00740E45" w:rsidRPr="00FB627F">
        <w:rPr>
          <w:rFonts w:ascii="Verdana" w:hAnsi="Verdana"/>
          <w:color w:val="000000"/>
          <w:sz w:val="20"/>
          <w:lang w:val="en-US"/>
        </w:rPr>
        <w:t xml:space="preserve"> — </w:t>
      </w:r>
      <w:r w:rsidRPr="00FB627F">
        <w:rPr>
          <w:rFonts w:ascii="Verdana" w:hAnsi="Verdana"/>
          <w:color w:val="000000"/>
          <w:sz w:val="20"/>
          <w:lang w:val="en-US"/>
        </w:rPr>
        <w:t>самих себя.</w:t>
      </w:r>
    </w:p>
    <w:p w:rsidR="0009163C" w:rsidRPr="00FB627F" w:rsidRDefault="0009163C" w:rsidP="00740E4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B627F">
        <w:rPr>
          <w:rFonts w:ascii="Verdana" w:hAnsi="Verdana"/>
          <w:color w:val="000000"/>
          <w:sz w:val="20"/>
          <w:lang w:val="en-US"/>
        </w:rPr>
        <w:t>Вопреки пищеварительной философии эмпириокритицизма, неокантианства, вопреки всякому «психологизму» Гуссерль не устает повторять, что невозможно растворить вещи в сознании. Допустим, вы видите это дерево. Но вы видите его в том самом месте, где оно растет</w:t>
      </w:r>
      <w:r w:rsidR="00740E45" w:rsidRPr="00FB627F">
        <w:rPr>
          <w:rFonts w:ascii="Verdana" w:hAnsi="Verdana"/>
          <w:color w:val="000000"/>
          <w:sz w:val="20"/>
          <w:lang w:val="en-US"/>
        </w:rPr>
        <w:t xml:space="preserve"> — </w:t>
      </w:r>
      <w:r w:rsidRPr="00FB627F">
        <w:rPr>
          <w:rFonts w:ascii="Verdana" w:hAnsi="Verdana"/>
          <w:color w:val="000000"/>
          <w:sz w:val="20"/>
          <w:lang w:val="en-US"/>
        </w:rPr>
        <w:t>на обочине дороги, в облаке пыли, одинокое и скрюченное на жаре, в двадцати милях от средиземноморского берега. Оно не может войти в ваше сознание, ибо оно не той же природы, что и сознание. Вы полагаете, что узнаёте здесь Бергсона и первую</w:t>
      </w:r>
      <w:r w:rsidRPr="00FB627F">
        <w:rPr>
          <w:rFonts w:ascii="Verdana" w:hAnsi="Verdana"/>
          <w:color w:val="000000"/>
          <w:sz w:val="20"/>
          <w:lang w:val="en-US"/>
        </w:rPr>
        <w:noBreakHyphen/>
        <w:t>главу «Материи и памяти». Но Гуссерль</w:t>
      </w:r>
      <w:r w:rsidR="00740E45" w:rsidRPr="00FB627F">
        <w:rPr>
          <w:rFonts w:ascii="Verdana" w:hAnsi="Verdana"/>
          <w:color w:val="000000"/>
          <w:sz w:val="20"/>
          <w:lang w:val="en-US"/>
        </w:rPr>
        <w:t xml:space="preserve"> — </w:t>
      </w:r>
      <w:r w:rsidRPr="00FB627F">
        <w:rPr>
          <w:rFonts w:ascii="Verdana" w:hAnsi="Verdana"/>
          <w:color w:val="000000"/>
          <w:sz w:val="20"/>
          <w:lang w:val="en-US"/>
        </w:rPr>
        <w:t>отнюдь не реалист: из этого дерева на краю потрескавшейся земли он не делает абсолюта, который затем устанавливал бы связь с нами. Сознание и мир даны одновременно: мир, по своей сущности внешний для сознания, по своей сущности также тесно связан с ним. Гуссерль видит в сознании упрямый факт, который нельзя выразить никаким наглядным образом. За исключением, может быть, стремительного и темного образа прорыва. Познавать</w:t>
      </w:r>
      <w:r w:rsidR="00740E45" w:rsidRPr="00FB627F">
        <w:rPr>
          <w:rFonts w:ascii="Verdana" w:hAnsi="Verdana"/>
          <w:color w:val="000000"/>
          <w:sz w:val="20"/>
          <w:lang w:val="en-US"/>
        </w:rPr>
        <w:t xml:space="preserve"> — </w:t>
      </w:r>
      <w:r w:rsidRPr="00FB627F">
        <w:rPr>
          <w:rFonts w:ascii="Verdana" w:hAnsi="Verdana"/>
          <w:color w:val="000000"/>
          <w:sz w:val="20"/>
          <w:lang w:val="en-US"/>
        </w:rPr>
        <w:t>это «прорываться к...», вырываться из влажной желудочной среды для того, чтобы убежать в сторону от себя, к тому, что не есть ты сам; быть перед деревом и в то же время вне его, ибо оно ускользает от меня и отталкивает меня, и я не могу проникнуть в него, равно как и оно не может раствориться во мне: убежать туда</w:t>
      </w:r>
      <w:r w:rsidR="00740E45" w:rsidRPr="00FB627F">
        <w:rPr>
          <w:rFonts w:ascii="Verdana" w:hAnsi="Verdana"/>
          <w:color w:val="000000"/>
          <w:sz w:val="20"/>
          <w:lang w:val="en-US"/>
        </w:rPr>
        <w:t xml:space="preserve"> — </w:t>
      </w:r>
      <w:r w:rsidRPr="00FB627F">
        <w:rPr>
          <w:rFonts w:ascii="Verdana" w:hAnsi="Verdana"/>
          <w:color w:val="000000"/>
          <w:sz w:val="20"/>
          <w:lang w:val="en-US"/>
        </w:rPr>
        <w:t>вовне его, вовне себя. Не узнаёте ли вы в этом описании ваши стремления и ваши предчувствия? Ведь вы знали, что дерево</w:t>
      </w:r>
      <w:r w:rsidR="00740E45" w:rsidRPr="00FB627F">
        <w:rPr>
          <w:rFonts w:ascii="Verdana" w:hAnsi="Verdana"/>
          <w:color w:val="000000"/>
          <w:sz w:val="20"/>
          <w:lang w:val="en-US"/>
        </w:rPr>
        <w:t xml:space="preserve"> — </w:t>
      </w:r>
      <w:r w:rsidRPr="00FB627F">
        <w:rPr>
          <w:rFonts w:ascii="Verdana" w:hAnsi="Verdana"/>
          <w:color w:val="000000"/>
          <w:sz w:val="20"/>
          <w:lang w:val="en-US"/>
        </w:rPr>
        <w:t>это не вы, что вы не можете заставить его войти в ваши темные желудки, и познание нельзя без натяжек сравнить с обладанием. Одновременно сознание очистило себя, оно прозрачно, как сильный ветер, в нем нет более ничего, кроме движения, чтобы убежать от себя, скольжения за свои пределы; если, против ожидания, вы проникли бы «в» сознание, вы были бы подхвачены стремительным вихрем и снова выброшены наружу, к дереву, в самую пыль, ибо сознание не имеет «внутренности», оно существует только вне самого себя, и именно это абсолютное убегание, этот отказ быть субстанцией определяют его в качестве сознания. Теперь представьте себе цепь прорывов, которые отрывают нас от нас самих, которые не дают «нам самим» даже времени сформироваться позади них, но которые, напротив, бросают нас в другую сторону, в сухую пыль мира, на ухабистую землю, в гущу вещей ; итак, представьте себе, что мы по самой нашей природе заброшены в безразличном мире, враждебном и непокорном,</w:t>
      </w:r>
      <w:r w:rsidR="00740E45" w:rsidRPr="00FB627F">
        <w:rPr>
          <w:rFonts w:ascii="Verdana" w:hAnsi="Verdana"/>
          <w:color w:val="000000"/>
          <w:sz w:val="20"/>
          <w:lang w:val="en-US"/>
        </w:rPr>
        <w:t xml:space="preserve"> — </w:t>
      </w:r>
      <w:r w:rsidRPr="00FB627F">
        <w:rPr>
          <w:rFonts w:ascii="Verdana" w:hAnsi="Verdana"/>
          <w:color w:val="000000"/>
          <w:sz w:val="20"/>
          <w:lang w:val="en-US"/>
        </w:rPr>
        <w:t>тогда вы постигнете глубокий смысл открытия, которое Гуссерль выражает знаменитой фразой: «Любое сознание есть сознание о чем</w:t>
      </w:r>
      <w:r w:rsidRPr="00FB627F">
        <w:rPr>
          <w:rFonts w:ascii="Verdana" w:hAnsi="Verdana"/>
          <w:color w:val="000000"/>
          <w:sz w:val="20"/>
          <w:lang w:val="en-US"/>
        </w:rPr>
        <w:noBreakHyphen/>
        <w:t>либо». Большего и не нужно для того, чтобы положить конец изнеженной философии имманентности, где все решается с помощью компромисса, протоплазменного обмена, с помощью вялой клеточной химия. Философия трансцендентности выводит нас на широкую дорогу, бросает в гущу опасностей при ослепительном свете. Бытие, говорит Хайдеггер,</w:t>
      </w:r>
      <w:r w:rsidR="00740E45" w:rsidRPr="00FB627F">
        <w:rPr>
          <w:rFonts w:ascii="Verdana" w:hAnsi="Verdana"/>
          <w:color w:val="000000"/>
          <w:sz w:val="20"/>
          <w:lang w:val="en-US"/>
        </w:rPr>
        <w:t xml:space="preserve"> — </w:t>
      </w:r>
      <w:r w:rsidRPr="00FB627F">
        <w:rPr>
          <w:rFonts w:ascii="Verdana" w:hAnsi="Verdana"/>
          <w:color w:val="000000"/>
          <w:sz w:val="20"/>
          <w:lang w:val="en-US"/>
        </w:rPr>
        <w:t>это бытие</w:t>
      </w:r>
      <w:r w:rsidRPr="00FB627F">
        <w:rPr>
          <w:rFonts w:ascii="Verdana" w:hAnsi="Verdana"/>
          <w:color w:val="000000"/>
          <w:sz w:val="20"/>
          <w:lang w:val="en-US"/>
        </w:rPr>
        <w:noBreakHyphen/>
        <w:t>в</w:t>
      </w:r>
      <w:r w:rsidRPr="00FB627F">
        <w:rPr>
          <w:rFonts w:ascii="Verdana" w:hAnsi="Verdana"/>
          <w:color w:val="000000"/>
          <w:sz w:val="20"/>
          <w:lang w:val="en-US"/>
        </w:rPr>
        <w:noBreakHyphen/>
        <w:t>мире. Понимайте это «бытие</w:t>
      </w:r>
      <w:r w:rsidRPr="00FB627F">
        <w:rPr>
          <w:rFonts w:ascii="Verdana" w:hAnsi="Verdana"/>
          <w:color w:val="000000"/>
          <w:sz w:val="20"/>
          <w:lang w:val="en-US"/>
        </w:rPr>
        <w:noBreakHyphen/>
        <w:t>в...» в смысле движения. Быть</w:t>
      </w:r>
      <w:r w:rsidR="00740E45" w:rsidRPr="00FB627F">
        <w:rPr>
          <w:rFonts w:ascii="Verdana" w:hAnsi="Verdana"/>
          <w:color w:val="000000"/>
          <w:sz w:val="20"/>
          <w:lang w:val="en-US"/>
        </w:rPr>
        <w:t xml:space="preserve"> — </w:t>
      </w:r>
      <w:r w:rsidRPr="00FB627F">
        <w:rPr>
          <w:rFonts w:ascii="Verdana" w:hAnsi="Verdana"/>
          <w:color w:val="000000"/>
          <w:sz w:val="20"/>
          <w:lang w:val="en-US"/>
        </w:rPr>
        <w:t xml:space="preserve">это прорываться в мир, это исходить из </w:t>
      </w:r>
      <w:r w:rsidRPr="00FB627F">
        <w:rPr>
          <w:rFonts w:ascii="Verdana" w:hAnsi="Verdana"/>
          <w:color w:val="000000"/>
          <w:sz w:val="20"/>
          <w:lang w:val="en-US"/>
        </w:rPr>
        <w:lastRenderedPageBreak/>
        <w:t>небытия мира и сознания, ч</w:t>
      </w:r>
      <w:r w:rsidR="00FB627F">
        <w:rPr>
          <w:rFonts w:ascii="Verdana" w:hAnsi="Verdana"/>
          <w:color w:val="000000"/>
          <w:sz w:val="20"/>
          <w:lang w:val="en-US"/>
        </w:rPr>
        <w:t>тобы внезапно прийти к сознанию-</w:t>
      </w:r>
      <w:r w:rsidR="00FB627F">
        <w:rPr>
          <w:rFonts w:ascii="Verdana" w:hAnsi="Verdana"/>
          <w:color w:val="000000"/>
          <w:sz w:val="20"/>
          <w:lang w:val="en-US"/>
        </w:rPr>
        <w:softHyphen/>
        <w:t>прорывающемуся</w:t>
      </w:r>
      <w:r w:rsidR="00FB627F">
        <w:rPr>
          <w:rFonts w:ascii="Verdana" w:hAnsi="Verdana"/>
          <w:color w:val="000000"/>
          <w:sz w:val="20"/>
          <w:lang w:val="en-US"/>
        </w:rPr>
        <w:softHyphen/>
        <w:t>в</w:t>
      </w:r>
      <w:r w:rsidR="00FB627F">
        <w:rPr>
          <w:rFonts w:ascii="Verdana" w:hAnsi="Verdana"/>
          <w:color w:val="000000"/>
          <w:sz w:val="20"/>
          <w:lang w:val="en-US"/>
        </w:rPr>
        <w:softHyphen/>
      </w:r>
      <w:r w:rsidRPr="00FB627F">
        <w:rPr>
          <w:rFonts w:ascii="Verdana" w:hAnsi="Verdana"/>
          <w:color w:val="000000"/>
          <w:sz w:val="20"/>
          <w:lang w:val="en-US"/>
        </w:rPr>
        <w:t>мир. И пусть сознание пытается восстановить себя, совпасть в конце концов с самим собой</w:t>
      </w:r>
      <w:r w:rsidR="00740E45" w:rsidRPr="00FB627F">
        <w:rPr>
          <w:rFonts w:ascii="Verdana" w:hAnsi="Verdana"/>
          <w:color w:val="000000"/>
          <w:sz w:val="20"/>
          <w:lang w:val="en-US"/>
        </w:rPr>
        <w:t xml:space="preserve"> — </w:t>
      </w:r>
      <w:r w:rsidRPr="00FB627F">
        <w:rPr>
          <w:rFonts w:ascii="Verdana" w:hAnsi="Verdana"/>
          <w:color w:val="000000"/>
          <w:sz w:val="20"/>
          <w:lang w:val="en-US"/>
        </w:rPr>
        <w:t>взаперти, в тепле и уюте оно исчезает. Эту необходимость для сознания существовать как сознание о какой</w:t>
      </w:r>
      <w:r w:rsidRPr="00FB627F">
        <w:rPr>
          <w:rFonts w:ascii="Verdana" w:hAnsi="Verdana"/>
          <w:color w:val="000000"/>
          <w:sz w:val="20"/>
          <w:lang w:val="en-US"/>
        </w:rPr>
        <w:noBreakHyphen/>
        <w:t>либо отличной от него самого вещи Гуссерль и называет «интенциональностью».</w:t>
      </w:r>
    </w:p>
    <w:p w:rsidR="0009163C" w:rsidRPr="00FB627F" w:rsidRDefault="0009163C" w:rsidP="00740E4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B627F">
        <w:rPr>
          <w:rFonts w:ascii="Verdana" w:hAnsi="Verdana"/>
          <w:color w:val="000000"/>
          <w:sz w:val="20"/>
          <w:lang w:val="en-US"/>
        </w:rPr>
        <w:t>Я сначала говорил о познании, чтобы меня лучше поняли: ведь сформировавшая нас французская философия не знает почти ничего, кроме эпистемологии. Но сознание, которым воспринимаются вещи, для Гуссерля и феноменологов отнюдь не ограничивается познанием этих вещей. Познанием или чистое «представление»</w:t>
      </w:r>
      <w:r w:rsidR="00740E45" w:rsidRPr="00FB627F">
        <w:rPr>
          <w:rFonts w:ascii="Verdana" w:hAnsi="Verdana"/>
          <w:color w:val="000000"/>
          <w:sz w:val="20"/>
          <w:lang w:val="en-US"/>
        </w:rPr>
        <w:t xml:space="preserve"> — </w:t>
      </w:r>
      <w:r w:rsidRPr="00FB627F">
        <w:rPr>
          <w:rFonts w:ascii="Verdana" w:hAnsi="Verdana"/>
          <w:color w:val="000000"/>
          <w:sz w:val="20"/>
          <w:lang w:val="en-US"/>
        </w:rPr>
        <w:t>далеко не единственная возможная форма моего сознания об этом дереве; я мог бы также любить, опасаться, ненавидеть его, и это самостоятельное выхождение сознания за свои пределы, называемое интенциональностью, снова обретает себя в страхе, ненависти и любви. Ненавидеть другого</w:t>
      </w:r>
      <w:r w:rsidR="00740E45" w:rsidRPr="00FB627F">
        <w:rPr>
          <w:rFonts w:ascii="Verdana" w:hAnsi="Verdana"/>
          <w:color w:val="000000"/>
          <w:sz w:val="20"/>
          <w:lang w:val="en-US"/>
        </w:rPr>
        <w:t xml:space="preserve"> — </w:t>
      </w:r>
      <w:r w:rsidRPr="00FB627F">
        <w:rPr>
          <w:rFonts w:ascii="Verdana" w:hAnsi="Verdana"/>
          <w:color w:val="000000"/>
          <w:sz w:val="20"/>
          <w:lang w:val="en-US"/>
        </w:rPr>
        <w:t>это еще один способ прорваться к нему, внезапно оказаться перед лицом незнакомца, у которого мы видели, у которого с самого начала ощущаем объективное качество «быть ненавистным». И вот вдруг знаменитый «субъективные» реакции</w:t>
      </w:r>
      <w:r w:rsidR="00740E45" w:rsidRPr="00FB627F">
        <w:rPr>
          <w:rFonts w:ascii="Verdana" w:hAnsi="Verdana"/>
          <w:color w:val="000000"/>
          <w:sz w:val="20"/>
          <w:lang w:val="en-US"/>
        </w:rPr>
        <w:t xml:space="preserve"> — </w:t>
      </w:r>
      <w:r w:rsidRPr="00FB627F">
        <w:rPr>
          <w:rFonts w:ascii="Verdana" w:hAnsi="Verdana"/>
          <w:color w:val="000000"/>
          <w:sz w:val="20"/>
          <w:lang w:val="en-US"/>
        </w:rPr>
        <w:t>ненависть, любовь, страх, сочувствие, плававшие в зловонном рассоле Духа, сразу вырываются из этой среды; они суть только способы открытия мира. Сами вещи внезапно открываются нам как ненавистные, привлекательные, ужасные и приятные. Способность вселять ужас</w:t>
      </w:r>
      <w:r w:rsidR="00740E45" w:rsidRPr="00FB627F">
        <w:rPr>
          <w:rFonts w:ascii="Verdana" w:hAnsi="Verdana"/>
          <w:color w:val="000000"/>
          <w:sz w:val="20"/>
          <w:lang w:val="en-US"/>
        </w:rPr>
        <w:t xml:space="preserve"> — </w:t>
      </w:r>
      <w:r w:rsidRPr="00FB627F">
        <w:rPr>
          <w:rFonts w:ascii="Verdana" w:hAnsi="Verdana"/>
          <w:color w:val="000000"/>
          <w:sz w:val="20"/>
          <w:lang w:val="en-US"/>
        </w:rPr>
        <w:t xml:space="preserve">именно </w:t>
      </w:r>
      <w:r w:rsidRPr="00FB627F">
        <w:rPr>
          <w:rFonts w:ascii="Verdana" w:hAnsi="Verdana"/>
          <w:i/>
          <w:iCs/>
          <w:color w:val="000000"/>
          <w:sz w:val="20"/>
          <w:lang w:val="en-US"/>
        </w:rPr>
        <w:t>свойство</w:t>
      </w:r>
      <w:r w:rsidR="00740E45" w:rsidRPr="00FB627F">
        <w:rPr>
          <w:rFonts w:ascii="Verdana" w:hAnsi="Verdana"/>
          <w:color w:val="000000"/>
          <w:sz w:val="20"/>
          <w:lang w:val="en-US"/>
        </w:rPr>
        <w:t xml:space="preserve"> </w:t>
      </w:r>
      <w:r w:rsidRPr="00FB627F">
        <w:rPr>
          <w:rFonts w:ascii="Verdana" w:hAnsi="Verdana"/>
          <w:color w:val="000000"/>
          <w:sz w:val="20"/>
          <w:lang w:val="en-US"/>
        </w:rPr>
        <w:t>этой японской маски, свойство неисчерпаемое, неустранимое, определяющее самую ее сущность и отнюдь не сводящееся к совокупности наших субъективных реакций на кусок резного дерева. Гуссерль вновь внедрил ужас и очарование в сами вещи. Он возвратил нам мир художников и пророков: пугающий, враждебный, опасный, с убежищами благодати и любви. Он расчистил место для нового рассмотрения страстей, которое вдохновлялось бы такой простой и столь глубоко не понятой нашими изысканными интеллектуалами истиной: мы любим женщину именно потому, что она привлекательна. Вот мы и свободны от Пруста. Свободны одновременно от «внутренней жизни»: тщетно мы, как Амиель</w:t>
      </w:r>
      <w:r w:rsidRPr="00FB627F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FB627F">
        <w:rPr>
          <w:rFonts w:ascii="Verdana" w:hAnsi="Verdana"/>
          <w:color w:val="000000"/>
          <w:sz w:val="20"/>
          <w:lang w:val="en-US"/>
        </w:rPr>
        <w:t>, как обнимающий самого себя за плечи ребенок, искали бы ласки, неги нашей задушевности, потому что в конечном счете всё находится вне нас, всё</w:t>
      </w:r>
      <w:r w:rsidR="00740E45" w:rsidRPr="00FB627F">
        <w:rPr>
          <w:rFonts w:ascii="Verdana" w:hAnsi="Verdana"/>
          <w:color w:val="000000"/>
          <w:sz w:val="20"/>
          <w:lang w:val="en-US"/>
        </w:rPr>
        <w:t xml:space="preserve"> — </w:t>
      </w:r>
      <w:r w:rsidRPr="00FB627F">
        <w:rPr>
          <w:rFonts w:ascii="Verdana" w:hAnsi="Verdana"/>
          <w:color w:val="000000"/>
          <w:sz w:val="20"/>
          <w:lang w:val="en-US"/>
        </w:rPr>
        <w:t>даже мы сами: вне нас, в мире, среди других. И не в каком</w:t>
      </w:r>
      <w:r w:rsidRPr="00FB627F">
        <w:rPr>
          <w:rFonts w:ascii="Verdana" w:hAnsi="Verdana"/>
          <w:color w:val="000000"/>
          <w:sz w:val="20"/>
          <w:lang w:val="en-US"/>
        </w:rPr>
        <w:noBreakHyphen/>
        <w:t>то уединении мы будем изливать душу</w:t>
      </w:r>
      <w:r w:rsidR="00740E45" w:rsidRPr="00FB627F">
        <w:rPr>
          <w:rFonts w:ascii="Verdana" w:hAnsi="Verdana"/>
          <w:color w:val="000000"/>
          <w:sz w:val="20"/>
          <w:lang w:val="en-US"/>
        </w:rPr>
        <w:t xml:space="preserve"> — </w:t>
      </w:r>
      <w:r w:rsidRPr="00FB627F">
        <w:rPr>
          <w:rFonts w:ascii="Verdana" w:hAnsi="Verdana"/>
          <w:color w:val="000000"/>
          <w:sz w:val="20"/>
          <w:lang w:val="en-US"/>
        </w:rPr>
        <w:t>это может быть на дороге, в городе, в гуще толпы: вещь</w:t>
      </w:r>
      <w:r w:rsidR="00740E45" w:rsidRPr="00FB627F">
        <w:rPr>
          <w:rFonts w:ascii="Verdana" w:hAnsi="Verdana"/>
          <w:color w:val="000000"/>
          <w:sz w:val="20"/>
          <w:lang w:val="en-US"/>
        </w:rPr>
        <w:t xml:space="preserve"> — </w:t>
      </w:r>
      <w:r w:rsidRPr="00FB627F">
        <w:rPr>
          <w:rFonts w:ascii="Verdana" w:hAnsi="Verdana"/>
          <w:color w:val="000000"/>
          <w:sz w:val="20"/>
          <w:lang w:val="en-US"/>
        </w:rPr>
        <w:t>среди вещей, человек</w:t>
      </w:r>
      <w:r w:rsidR="00740E45" w:rsidRPr="00FB627F">
        <w:rPr>
          <w:rFonts w:ascii="Verdana" w:hAnsi="Verdana"/>
          <w:color w:val="000000"/>
          <w:sz w:val="20"/>
          <w:lang w:val="en-US"/>
        </w:rPr>
        <w:t>—</w:t>
      </w:r>
      <w:r w:rsidRPr="00FB627F">
        <w:rPr>
          <w:rFonts w:ascii="Verdana" w:hAnsi="Verdana"/>
          <w:color w:val="000000"/>
          <w:sz w:val="20"/>
          <w:lang w:val="en-US"/>
        </w:rPr>
        <w:t xml:space="preserve"> среди людей.</w:t>
      </w:r>
    </w:p>
    <w:p w:rsidR="0009163C" w:rsidRPr="00FB627F" w:rsidRDefault="0009163C" w:rsidP="00740E4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09163C" w:rsidRPr="00FB627F" w:rsidRDefault="0009163C" w:rsidP="00740E45">
      <w:pPr>
        <w:pStyle w:val="CiteAuthor"/>
        <w:widowControl/>
        <w:suppressAutoHyphens/>
        <w:ind w:left="0" w:right="0" w:firstLine="283"/>
        <w:rPr>
          <w:rFonts w:ascii="Verdana" w:hAnsi="Verdana"/>
          <w:b w:val="0"/>
          <w:color w:val="000000"/>
          <w:sz w:val="20"/>
          <w:lang w:val="en-US"/>
        </w:rPr>
      </w:pPr>
      <w:r w:rsidRPr="00FB627F">
        <w:rPr>
          <w:rFonts w:ascii="Verdana" w:hAnsi="Verdana"/>
          <w:b w:val="0"/>
          <w:color w:val="000000"/>
          <w:sz w:val="20"/>
          <w:lang w:val="en-US"/>
        </w:rPr>
        <w:t>Январь 1939 г.</w:t>
      </w:r>
    </w:p>
    <w:p w:rsidR="0009163C" w:rsidRPr="00FB627F" w:rsidRDefault="0009163C" w:rsidP="00740E4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09163C" w:rsidRPr="00FB627F" w:rsidRDefault="0009163C" w:rsidP="00740E4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09163C" w:rsidRPr="00FB627F" w:rsidSect="00740E45">
      <w:headerReference w:type="default" r:id="rId6"/>
      <w:footerReference w:type="even" r:id="rId7"/>
      <w:footerReference w:type="default" r:id="rId8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B90" w:rsidRDefault="004A2B90">
      <w:r>
        <w:separator/>
      </w:r>
    </w:p>
  </w:endnote>
  <w:endnote w:type="continuationSeparator" w:id="0">
    <w:p w:rsidR="004A2B90" w:rsidRDefault="004A2B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E45" w:rsidRDefault="00774BBF" w:rsidP="003D1E8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40E4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40E45" w:rsidRDefault="00740E45" w:rsidP="00740E4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E45" w:rsidRPr="00740E45" w:rsidRDefault="00740E45" w:rsidP="00FB627F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740E45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B90" w:rsidRDefault="004A2B90">
      <w:r>
        <w:separator/>
      </w:r>
    </w:p>
  </w:footnote>
  <w:footnote w:type="continuationSeparator" w:id="0">
    <w:p w:rsidR="004A2B90" w:rsidRDefault="004A2B90">
      <w:r>
        <w:continuationSeparator/>
      </w:r>
    </w:p>
  </w:footnote>
  <w:footnote w:id="1">
    <w:p w:rsidR="00774BBF" w:rsidRDefault="0009163C" w:rsidP="00FB627F">
      <w:pPr>
        <w:pStyle w:val="FootNote"/>
        <w:ind w:firstLine="0"/>
      </w:pPr>
      <w:r w:rsidRPr="00FB627F">
        <w:rPr>
          <w:vertAlign w:val="superscript"/>
        </w:rPr>
        <w:footnoteRef/>
      </w:r>
      <w:r>
        <w:t xml:space="preserve"> </w:t>
      </w:r>
      <w:r w:rsidRPr="00FB627F">
        <w:rPr>
          <w:rFonts w:ascii="Calibri" w:hAnsi="Calibri" w:cs="Calibri"/>
        </w:rPr>
        <w:t>Амиель, Анри Фредерик (1821</w:t>
      </w:r>
      <w:r w:rsidR="00FB627F">
        <w:rPr>
          <w:rFonts w:ascii="Calibri" w:hAnsi="Calibri" w:cs="Calibri"/>
          <w:lang w:val="en-US"/>
        </w:rPr>
        <w:t>—</w:t>
      </w:r>
      <w:r w:rsidRPr="00FB627F">
        <w:rPr>
          <w:rFonts w:ascii="Calibri" w:hAnsi="Calibri" w:cs="Calibri"/>
        </w:rPr>
        <w:t>1881)</w:t>
      </w:r>
      <w:r w:rsidR="00FB627F">
        <w:rPr>
          <w:rFonts w:ascii="Calibri" w:hAnsi="Calibri" w:cs="Calibri"/>
        </w:rPr>
        <w:t xml:space="preserve"> — </w:t>
      </w:r>
      <w:r w:rsidRPr="00FB627F">
        <w:rPr>
          <w:rFonts w:ascii="Calibri" w:hAnsi="Calibri" w:cs="Calibri"/>
        </w:rPr>
        <w:t xml:space="preserve">швейцарский философ и поэт. В своих </w:t>
      </w:r>
      <w:r w:rsidR="00FB627F">
        <w:rPr>
          <w:rFonts w:ascii="Calibri" w:hAnsi="Calibri" w:cs="Calibri"/>
        </w:rPr>
        <w:t>произведениях и</w:t>
      </w:r>
      <w:r w:rsidR="00FB627F">
        <w:rPr>
          <w:rFonts w:ascii="Calibri" w:hAnsi="Calibri" w:cs="Calibri"/>
          <w:lang w:val="en-US"/>
        </w:rPr>
        <w:t> </w:t>
      </w:r>
      <w:r w:rsidRPr="00FB627F">
        <w:rPr>
          <w:rFonts w:ascii="Calibri" w:hAnsi="Calibri" w:cs="Calibri"/>
        </w:rPr>
        <w:t>днев</w:t>
      </w:r>
      <w:r w:rsidR="00FB627F">
        <w:rPr>
          <w:rFonts w:ascii="Calibri" w:hAnsi="Calibri" w:cs="Calibri"/>
          <w:lang w:val="en-US"/>
        </w:rPr>
        <w:softHyphen/>
      </w:r>
      <w:r w:rsidRPr="00FB627F">
        <w:rPr>
          <w:rFonts w:ascii="Calibri" w:hAnsi="Calibri" w:cs="Calibri"/>
        </w:rPr>
        <w:t>ни</w:t>
      </w:r>
      <w:r w:rsidR="00FB627F">
        <w:rPr>
          <w:rFonts w:ascii="Calibri" w:hAnsi="Calibri" w:cs="Calibri"/>
          <w:lang w:val="en-US"/>
        </w:rPr>
        <w:softHyphen/>
      </w:r>
      <w:r w:rsidRPr="00FB627F">
        <w:rPr>
          <w:rFonts w:ascii="Calibri" w:hAnsi="Calibri" w:cs="Calibri"/>
        </w:rPr>
        <w:t>ках («Отрывки из неизданного дневника») сосредотачивал внимание на задушевности, внутренней на</w:t>
      </w:r>
      <w:r w:rsidR="00FB627F">
        <w:rPr>
          <w:rFonts w:ascii="Calibri" w:hAnsi="Calibri" w:cs="Calibri"/>
          <w:lang w:val="en-US"/>
        </w:rPr>
        <w:softHyphen/>
      </w:r>
      <w:r w:rsidRPr="00FB627F">
        <w:rPr>
          <w:rFonts w:ascii="Calibri" w:hAnsi="Calibri" w:cs="Calibri"/>
        </w:rPr>
        <w:t>сы</w:t>
      </w:r>
      <w:r w:rsidR="00FB627F">
        <w:rPr>
          <w:rFonts w:ascii="Calibri" w:hAnsi="Calibri" w:cs="Calibri"/>
          <w:lang w:val="en-US"/>
        </w:rPr>
        <w:softHyphen/>
      </w:r>
      <w:r w:rsidRPr="00FB627F">
        <w:rPr>
          <w:rFonts w:ascii="Calibri" w:hAnsi="Calibri" w:cs="Calibri"/>
        </w:rPr>
        <w:t>щенности мысли и чувства. (Прим. Пер.)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E45" w:rsidRPr="00740E45" w:rsidRDefault="00740E45" w:rsidP="00FB627F">
    <w:pPr>
      <w:pStyle w:val="Header"/>
      <w:ind w:firstLine="0"/>
      <w:rPr>
        <w:rFonts w:ascii="Arial" w:hAnsi="Arial" w:cs="Arial"/>
        <w:color w:val="999999"/>
        <w:sz w:val="20"/>
      </w:rPr>
    </w:pPr>
    <w:r w:rsidRPr="00740E45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63C"/>
    <w:rsid w:val="0009163C"/>
    <w:rsid w:val="004A2B90"/>
    <w:rsid w:val="00740E45"/>
    <w:rsid w:val="00774BBF"/>
    <w:rsid w:val="00FB6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BBF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74BBF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74BBF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74BBF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74BBF"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74BBF"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774BBF"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774BBF"/>
    <w:rPr>
      <w:rFonts w:ascii="Cambria" w:eastAsia="Times New Roman" w:hAnsi="Cambria" w:cs="Times New Roman"/>
      <w:b/>
      <w:bCs/>
      <w:kern w:val="32"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774BBF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74BBF"/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774BBF"/>
    <w:rPr>
      <w:rFonts w:cs="Times New Roman"/>
      <w:b/>
      <w:bCs/>
      <w:sz w:val="28"/>
      <w:szCs w:val="28"/>
      <w:lang w:val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sid w:val="00774BBF"/>
    <w:rPr>
      <w:rFonts w:cs="Times New Roman"/>
      <w:b/>
      <w:bCs/>
      <w:i/>
      <w:iCs/>
      <w:sz w:val="26"/>
      <w:szCs w:val="26"/>
      <w:lang w:val="ru-RU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sid w:val="00774BBF"/>
    <w:rPr>
      <w:rFonts w:cs="Times New Roman"/>
      <w:b/>
      <w:bCs/>
      <w:lang w:val="ru-RU"/>
    </w:rPr>
  </w:style>
  <w:style w:type="paragraph" w:customStyle="1" w:styleId="Epigraph">
    <w:name w:val="Epigraph"/>
    <w:uiPriority w:val="99"/>
    <w:rsid w:val="00774BBF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rsid w:val="00774BBF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rsid w:val="00774BBF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rsid w:val="00774BBF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rsid w:val="00774BBF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rsid w:val="00774BBF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rsid w:val="00774BBF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774BBF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rsid w:val="00774BBF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rsid w:val="00774BBF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rsid w:val="00774BBF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rsid w:val="00774BBF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rsid w:val="00774BBF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semiHidden/>
    <w:unhideWhenUsed/>
    <w:rsid w:val="00740E45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0E45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semiHidden/>
    <w:unhideWhenUsed/>
    <w:rsid w:val="00740E45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0E45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740E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990</Words>
  <Characters>5646</Characters>
  <Application>Microsoft Office Word</Application>
  <DocSecurity>0</DocSecurity>
  <Lines>47</Lines>
  <Paragraphs>13</Paragraphs>
  <ScaleCrop>false</ScaleCrop>
  <Manager>Andrey Piskunov</Manager>
  <Company>Библиотека «Артефакт»</Company>
  <LinksUpToDate>false</LinksUpToDate>
  <CharactersWithSpaces>6623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Основная идея феноменологии Гуссерля: интенциональность</dc:title>
  <dc:subject/>
  <dc:creator>Жан_x001e_Поль Сартр</dc:creator>
  <cp:keywords/>
  <dc:description/>
  <cp:lastModifiedBy>andrey@web-designer.ca</cp:lastModifiedBy>
  <cp:revision>4</cp:revision>
  <dcterms:created xsi:type="dcterms:W3CDTF">2024-03-04T07:27:00Z</dcterms:created>
  <dcterms:modified xsi:type="dcterms:W3CDTF">2024-03-04T07:53:00Z</dcterms:modified>
  <cp:category/>
</cp:coreProperties>
</file>