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2264E" w14:textId="77777777" w:rsidR="008674AB" w:rsidRPr="00D033A5" w:rsidRDefault="008674AB" w:rsidP="00D033A5">
      <w:pPr>
        <w:pStyle w:val="Para013"/>
        <w:suppressAutoHyphens/>
        <w:spacing w:beforeLines="0" w:after="0" w:line="240" w:lineRule="auto"/>
        <w:jc w:val="both"/>
        <w:rPr>
          <w:rFonts w:ascii="Verdana" w:hAnsi="Verdana"/>
          <w:bCs w:val="0"/>
          <w:smallCaps w:val="0"/>
          <w:sz w:val="32"/>
        </w:rPr>
      </w:pPr>
      <w:bookmarkStart w:id="0" w:name="The_Process_of_Composing__Scienc"/>
      <w:bookmarkStart w:id="1" w:name="Top_of_Process_of_Composing_xhtm"/>
      <w:r w:rsidRPr="00D033A5">
        <w:rPr>
          <w:rFonts w:ascii="Verdana" w:hAnsi="Verdana"/>
          <w:bCs w:val="0"/>
          <w:smallCaps w:val="0"/>
          <w:sz w:val="32"/>
        </w:rPr>
        <w:t>The Process of Composing</w:t>
      </w:r>
      <w:bookmarkEnd w:id="0"/>
      <w:bookmarkEnd w:id="1"/>
    </w:p>
    <w:p w14:paraId="5E3C5900" w14:textId="78034B9F" w:rsidR="00053DCF" w:rsidRPr="00D033A5" w:rsidRDefault="00053DCF" w:rsidP="00D033A5">
      <w:pPr>
        <w:pStyle w:val="Para003"/>
        <w:suppressAutoHyphens/>
        <w:spacing w:line="240" w:lineRule="auto"/>
        <w:rPr>
          <w:rFonts w:ascii="Verdana" w:hAnsi="Verdana"/>
        </w:rPr>
      </w:pPr>
      <w:r w:rsidRPr="00D033A5">
        <w:rPr>
          <w:rFonts w:ascii="Verdana" w:hAnsi="Verdana"/>
        </w:rPr>
        <w:t>Roger Zelazny</w:t>
      </w:r>
    </w:p>
    <w:p w14:paraId="4C5ADACA" w14:textId="77777777" w:rsidR="00053DCF" w:rsidRPr="00D033A5" w:rsidRDefault="00053DCF" w:rsidP="00D033A5">
      <w:pPr>
        <w:pStyle w:val="Para003"/>
        <w:suppressAutoHyphens/>
        <w:spacing w:line="240" w:lineRule="auto"/>
        <w:ind w:firstLine="283"/>
        <w:rPr>
          <w:rFonts w:ascii="Verdana" w:hAnsi="Verdana"/>
          <w:sz w:val="20"/>
        </w:rPr>
      </w:pPr>
    </w:p>
    <w:p w14:paraId="37C6A1E8" w14:textId="4C2F4445" w:rsidR="008674AB" w:rsidRPr="00D033A5" w:rsidRDefault="00053DCF" w:rsidP="00D033A5">
      <w:pPr>
        <w:pStyle w:val="Para003"/>
        <w:suppressAutoHyphens/>
        <w:spacing w:line="240" w:lineRule="auto"/>
        <w:ind w:firstLine="283"/>
        <w:rPr>
          <w:rFonts w:ascii="Verdana" w:hAnsi="Verdana"/>
          <w:sz w:val="20"/>
        </w:rPr>
      </w:pPr>
      <w:r w:rsidRPr="00D033A5">
        <w:rPr>
          <w:rFonts w:ascii="Verdana" w:hAnsi="Verdana"/>
          <w:sz w:val="20"/>
        </w:rPr>
        <w:t>W</w:t>
      </w:r>
      <w:r w:rsidR="008674AB" w:rsidRPr="00D033A5">
        <w:rPr>
          <w:rFonts w:ascii="Verdana" w:hAnsi="Verdana"/>
          <w:sz w:val="20"/>
        </w:rPr>
        <w:t>ith my novels, I tend to think of the characters first. The story begins to develop as I try these characters in different situations. With shorter fiction I generally get the idea first, and then develop a character to fit whatever it is that I want to do.</w:t>
      </w:r>
    </w:p>
    <w:p w14:paraId="5A3E1ABF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As to the original addresses of the characters and ideas, I do not know. I simply encounter them mentally and proceed from there to extend our acquaintanceships. I believe that preparation has something, though not everything, to do with it. I attempt to cultivate a state of preparedness by reading widely⁠—sciences, history, biography, general literature, poetry. I am also very fond of the theatre and of travel.</w:t>
      </w:r>
    </w:p>
    <w:p w14:paraId="1B94FD96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For a long while I tended to agree with a statement of Malcolm Muggeridge’s to the effect that a writer’s mind best remembers those things which the writer is best able to write about. In recent years, though, I have come to embrace the corollary⁠—that the more things I can experience, even vicariously, the more things I am better able to remember and to write about. At least, I like to think that this is the case.</w:t>
      </w:r>
    </w:p>
    <w:p w14:paraId="3DD1220F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Generally, I do not like knowing beforehand how I will end a novel. My ideal method of composition is to begin writing once I know my major character and a few of the situations in which he or she will be functioning⁠—</w:t>
      </w:r>
      <w:r w:rsidRPr="00D033A5">
        <w:rPr>
          <w:rStyle w:val="00Text"/>
          <w:rFonts w:ascii="Verdana" w:hAnsi="Verdana"/>
          <w:color w:val="000000"/>
          <w:sz w:val="20"/>
        </w:rPr>
        <w:t>i.e.</w:t>
      </w:r>
      <w:r w:rsidRPr="00D033A5">
        <w:rPr>
          <w:rFonts w:ascii="Verdana" w:hAnsi="Verdana"/>
          <w:color w:val="000000"/>
          <w:sz w:val="20"/>
        </w:rPr>
        <w:t>, about thirty percent of the story⁠—if the feeling be present that the story does indeed exist somewhere in the basement of my mind. I enjoy relying upon a subconscious plotting mechanism and discovering its operation as I work. As I said, this is my ideal way of proceeding. It is also a luxury. And this is because it usually takes me half again as long to compose a novel in this fashion than it would if I had outlined the story first.</w:t>
      </w:r>
    </w:p>
    <w:p w14:paraId="1B1466A1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When speed is essential⁠—which it often is⁠—I will outline. This tightens and tidies, but I sometimes lose something as a result. There is a certain physical and aesthetic exhilaration which comes over me when I write in the first manner and suddenly reach what John Brunner once referred to as the “Aha!” point⁠—the place where everything falls together in my mind and I see the entire story spread out before me like a map or a tapestry, where I realize why I had been inserting some of the material which had been rushing to mind, where the world of the book takes on a life of its own and I need but observe and transcribe rather than continue composing.</w:t>
      </w:r>
    </w:p>
    <w:p w14:paraId="78B1E568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Outlines, though, often turn themselves into points of departure for me, revising themselves as I go along, so that the other subconscious process often does come into play of its own accord. I have no fundamental objection to this, as it generally results in a better story than that which I had initially recorded.</w:t>
      </w:r>
    </w:p>
    <w:p w14:paraId="5BBACC74" w14:textId="77777777" w:rsidR="008674AB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t>I visualize everything in my stories in considerable detail. If I cannot see a person or place clearly I cannot write about them too well. I tend to hear the dialogue, also, when rehearsing it in my mind. I sometimes think that this has something to do with a childhood spent listening to radio dramas.</w:t>
      </w:r>
    </w:p>
    <w:p w14:paraId="0E31C537" w14:textId="284259C8" w:rsidR="0027581F" w:rsidRPr="00D033A5" w:rsidRDefault="008674AB" w:rsidP="00D03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033A5">
        <w:rPr>
          <w:rFonts w:ascii="Verdana" w:hAnsi="Verdana"/>
          <w:color w:val="000000"/>
          <w:sz w:val="20"/>
        </w:rPr>
        <w:lastRenderedPageBreak/>
        <w:t>I try to read for two hours every day and write for two hours every day, on no set schedule. Mornings have been best of late, however.</w:t>
      </w:r>
    </w:p>
    <w:sectPr w:rsidR="0027581F" w:rsidRPr="00D033A5" w:rsidSect="00D033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C84E" w14:textId="77777777" w:rsidR="00D033A5" w:rsidRDefault="00D033A5" w:rsidP="00D033A5">
      <w:pPr>
        <w:spacing w:after="0" w:line="240" w:lineRule="auto"/>
      </w:pPr>
      <w:r>
        <w:separator/>
      </w:r>
    </w:p>
  </w:endnote>
  <w:endnote w:type="continuationSeparator" w:id="0">
    <w:p w14:paraId="45F439D8" w14:textId="77777777" w:rsidR="00D033A5" w:rsidRDefault="00D033A5" w:rsidP="00D0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B70D" w14:textId="77777777" w:rsidR="00D033A5" w:rsidRDefault="00D033A5" w:rsidP="00150B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EA2A3B" w14:textId="77777777" w:rsidR="00D033A5" w:rsidRDefault="00D033A5" w:rsidP="00D033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2403" w14:textId="0A42AEB0" w:rsidR="00D033A5" w:rsidRPr="00D033A5" w:rsidRDefault="00D033A5" w:rsidP="00D033A5">
    <w:pPr>
      <w:pStyle w:val="Footer"/>
      <w:ind w:right="360"/>
      <w:rPr>
        <w:rFonts w:ascii="Arial" w:hAnsi="Arial" w:cs="Arial"/>
        <w:color w:val="999999"/>
        <w:sz w:val="20"/>
      </w:rPr>
    </w:pPr>
    <w:r w:rsidRPr="00D033A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3808" w14:textId="77777777" w:rsidR="00D033A5" w:rsidRDefault="00D03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D7057" w14:textId="77777777" w:rsidR="00D033A5" w:rsidRDefault="00D033A5" w:rsidP="00D033A5">
      <w:pPr>
        <w:spacing w:after="0" w:line="240" w:lineRule="auto"/>
      </w:pPr>
      <w:r>
        <w:separator/>
      </w:r>
    </w:p>
  </w:footnote>
  <w:footnote w:type="continuationSeparator" w:id="0">
    <w:p w14:paraId="1F39A809" w14:textId="77777777" w:rsidR="00D033A5" w:rsidRDefault="00D033A5" w:rsidP="00D03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1134" w14:textId="77777777" w:rsidR="00D033A5" w:rsidRDefault="00D033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BFA3" w14:textId="21309227" w:rsidR="00D033A5" w:rsidRPr="00D033A5" w:rsidRDefault="00D033A5" w:rsidP="00D033A5">
    <w:pPr>
      <w:pStyle w:val="Header"/>
      <w:rPr>
        <w:rFonts w:ascii="Arial" w:hAnsi="Arial" w:cs="Arial"/>
        <w:color w:val="999999"/>
        <w:sz w:val="20"/>
      </w:rPr>
    </w:pPr>
    <w:r w:rsidRPr="00D033A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825F" w14:textId="77777777" w:rsidR="00D033A5" w:rsidRDefault="00D033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76AB3"/>
    <w:rsid w:val="00025834"/>
    <w:rsid w:val="00053DCF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76AB3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674AB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033A5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D64FD"/>
  <w15:chartTrackingRefBased/>
  <w15:docId w15:val="{46E632D9-615B-41D1-8441-C7E42721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03">
    <w:name w:val="Para 003"/>
    <w:basedOn w:val="Normal"/>
    <w:qFormat/>
    <w:rsid w:val="008674AB"/>
    <w:pPr>
      <w:spacing w:after="0" w:line="288" w:lineRule="atLeast"/>
      <w:jc w:val="both"/>
    </w:pPr>
    <w:rPr>
      <w:rFonts w:ascii="Cambria" w:eastAsia="Cambria" w:hAnsi="Cambria" w:cs="Cambria"/>
      <w:color w:val="000000"/>
      <w:sz w:val="24"/>
      <w:szCs w:val="24"/>
      <w:lang w:val="en" w:eastAsia="en"/>
    </w:rPr>
  </w:style>
  <w:style w:type="paragraph" w:customStyle="1" w:styleId="Para007">
    <w:name w:val="Para 007"/>
    <w:basedOn w:val="Normal"/>
    <w:qFormat/>
    <w:rsid w:val="008674AB"/>
    <w:pPr>
      <w:spacing w:after="0" w:line="711" w:lineRule="atLeast"/>
      <w:ind w:rightChars="5" w:right="5"/>
      <w:jc w:val="both"/>
    </w:pPr>
    <w:rPr>
      <w:rFonts w:ascii="Cambria" w:eastAsia="Cambria" w:hAnsi="Cambria" w:cs="Times New Roman"/>
      <w:color w:val="000000"/>
      <w:sz w:val="71"/>
      <w:szCs w:val="71"/>
      <w:lang w:val="en" w:eastAsia="en"/>
    </w:rPr>
  </w:style>
  <w:style w:type="paragraph" w:customStyle="1" w:styleId="Para013">
    <w:name w:val="Para 013"/>
    <w:basedOn w:val="Normal"/>
    <w:qFormat/>
    <w:rsid w:val="008674AB"/>
    <w:pPr>
      <w:spacing w:beforeLines="200" w:after="239" w:line="527" w:lineRule="atLeast"/>
      <w:jc w:val="center"/>
    </w:pPr>
    <w:rPr>
      <w:rFonts w:ascii="Cambria" w:eastAsia="Cambria" w:hAnsi="Cambria" w:cs="Times New Roman"/>
      <w:b/>
      <w:bCs/>
      <w:smallCaps/>
      <w:color w:val="000000"/>
      <w:sz w:val="43"/>
      <w:szCs w:val="43"/>
      <w:lang w:val="en" w:eastAsia="en"/>
    </w:rPr>
  </w:style>
  <w:style w:type="paragraph" w:customStyle="1" w:styleId="Para015">
    <w:name w:val="Para 015"/>
    <w:basedOn w:val="Normal"/>
    <w:qFormat/>
    <w:rsid w:val="008674AB"/>
    <w:pPr>
      <w:spacing w:afterLines="200" w:after="0" w:line="215" w:lineRule="atLeast"/>
      <w:jc w:val="center"/>
    </w:pPr>
    <w:rPr>
      <w:rFonts w:ascii="Cambria" w:eastAsia="Cambria" w:hAnsi="Cambria" w:cs="Times New Roman"/>
      <w:color w:val="000000"/>
      <w:sz w:val="18"/>
      <w:szCs w:val="18"/>
      <w:lang w:val="en" w:eastAsia="en"/>
    </w:rPr>
  </w:style>
  <w:style w:type="character" w:customStyle="1" w:styleId="00Text">
    <w:name w:val="00 Text"/>
    <w:rsid w:val="008674A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D033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3A5"/>
  </w:style>
  <w:style w:type="paragraph" w:styleId="Footer">
    <w:name w:val="footer"/>
    <w:basedOn w:val="Normal"/>
    <w:link w:val="FooterChar"/>
    <w:uiPriority w:val="99"/>
    <w:unhideWhenUsed/>
    <w:rsid w:val="00D033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3A5"/>
  </w:style>
  <w:style w:type="character" w:styleId="PageNumber">
    <w:name w:val="page number"/>
    <w:basedOn w:val="DefaultParagraphFont"/>
    <w:uiPriority w:val="99"/>
    <w:semiHidden/>
    <w:unhideWhenUsed/>
    <w:rsid w:val="00D03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2628</Characters>
  <Application>Microsoft Office Word</Application>
  <DocSecurity>0</DocSecurity>
  <Lines>42</Lines>
  <Paragraphs>12</Paragraphs>
  <ScaleCrop>false</ScaleCrop>
  <Manager>Andrey Piskunov</Manager>
  <Company>Библиотека «Артефакт»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Process of Composing</dc:title>
  <dc:subject/>
  <dc:creator>Roger Zelazny</dc:creator>
  <cp:keywords/>
  <dc:description/>
  <cp:lastModifiedBy>Andrey Piskunov</cp:lastModifiedBy>
  <cp:revision>5</cp:revision>
  <dcterms:created xsi:type="dcterms:W3CDTF">2025-07-12T20:21:00Z</dcterms:created>
  <dcterms:modified xsi:type="dcterms:W3CDTF">2025-07-12T21:42:00Z</dcterms:modified>
  <cp:category/>
</cp:coreProperties>
</file>