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E9E9E9"/>
  <w:body>
    <w:p w:rsidR="008E21BB" w:rsidRPr="008E21BB" w:rsidRDefault="008E21BB" w:rsidP="008E21BB">
      <w:pPr>
        <w:suppressAutoHyphens/>
        <w:jc w:val="both"/>
        <w:rPr>
          <w:rFonts w:ascii="Verdana" w:hAnsi="Verdana"/>
          <w:b/>
          <w:color w:val="000000"/>
          <w:sz w:val="32"/>
        </w:rPr>
      </w:pPr>
      <w:r w:rsidRPr="008E21BB">
        <w:rPr>
          <w:rFonts w:ascii="Verdana" w:hAnsi="Verdana"/>
          <w:b/>
          <w:color w:val="000000"/>
          <w:sz w:val="32"/>
        </w:rPr>
        <w:t>В зеркале Системы</w:t>
      </w:r>
    </w:p>
    <w:p w:rsidR="008E21BB" w:rsidRPr="008E21BB" w:rsidRDefault="005964D6" w:rsidP="008E21BB">
      <w:pPr>
        <w:suppressAutoHyphens/>
        <w:jc w:val="both"/>
        <w:rPr>
          <w:rFonts w:ascii="Verdana" w:hAnsi="Verdana"/>
          <w:color w:val="000000"/>
        </w:rPr>
      </w:pPr>
      <w:r w:rsidRPr="008E21BB">
        <w:rPr>
          <w:rFonts w:ascii="Verdana" w:hAnsi="Verdana"/>
          <w:color w:val="000000"/>
        </w:rPr>
        <w:t xml:space="preserve">Игорь </w:t>
      </w:r>
      <w:r w:rsidR="008E21BB" w:rsidRPr="008E21BB">
        <w:rPr>
          <w:rFonts w:ascii="Verdana" w:hAnsi="Verdana"/>
          <w:color w:val="000000"/>
        </w:rPr>
        <w:t>Гетманский</w:t>
      </w:r>
    </w:p>
    <w:p w:rsidR="008E21BB" w:rsidRPr="008E21BB" w:rsidRDefault="008E21BB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8E21BB" w:rsidRPr="008E21BB" w:rsidRDefault="008E21BB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Когда в 1985 году академик Углов собирал и опубликовывал страшную статистику потребления алкоголя в СССР, он, видимо, не мог и предполагать, какие беспардонные масштабы обретет российский алкоголизм в 90-е годы. И не мог знать, в какую проблему наряду с этим вырастет борьба с употреблением и распространением наркотиков. Когда на заре перестройки российская православная церковь робко подняла голову в трепетной надежде на помощь от нарождающейся демократии, наши святые отцы не могли и думать, что через несколько лет церковь обретет свой прежний дореволюционный социальный суперстатус, а Святейший Патриарх Алексий II будет известен и популярен, подобно звезде шоу-бизнеса. Добавим к этому немного еще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выросшие, как грибы после дождя, индуистские и буддистские религиозные организации: Общество Сознания Кришны, Аум Сенрике и т.</w:t>
      </w:r>
      <w:r w:rsidR="008E21BB">
        <w:rPr>
          <w:rFonts w:ascii="Verdana" w:hAnsi="Verdana"/>
          <w:color w:val="000000"/>
          <w:sz w:val="20"/>
          <w:lang w:val="en-US"/>
        </w:rPr>
        <w:t> </w:t>
      </w:r>
      <w:r w:rsidR="008E21BB">
        <w:rPr>
          <w:rFonts w:ascii="Verdana" w:hAnsi="Verdana"/>
          <w:color w:val="000000"/>
          <w:sz w:val="20"/>
        </w:rPr>
        <w:t>д. и т.</w:t>
      </w:r>
      <w:r w:rsidR="008E21BB">
        <w:rPr>
          <w:rFonts w:ascii="Verdana" w:hAnsi="Verdana"/>
          <w:color w:val="000000"/>
          <w:sz w:val="20"/>
          <w:lang w:val="en-US"/>
        </w:rPr>
        <w:t> </w:t>
      </w:r>
      <w:r w:rsidRPr="008E21BB">
        <w:rPr>
          <w:rFonts w:ascii="Verdana" w:hAnsi="Verdana"/>
          <w:color w:val="000000"/>
          <w:sz w:val="20"/>
        </w:rPr>
        <w:t>п...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Вы никогда не задавались таким вопросом: почему в России 90-х вдруг слились в борцовских объятиях две взаимоисключающие тенденции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рост наркомании и алкоголизма и взрыв религиозного самосознания? Ведь, действительно, одно исключает другое: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в одну телегу впрясть не можно коня и трепетную лань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>.</w:t>
      </w:r>
      <w:r w:rsidRPr="008E21BB">
        <w:rPr>
          <w:rFonts w:ascii="Verdana" w:hAnsi="Verdana"/>
          <w:color w:val="000000"/>
          <w:sz w:val="20"/>
        </w:rPr>
        <w:t xml:space="preserve"> И если в России, скажем так, заработала некая божественная сила, которая способствовала возрождению религии, то эта сила должна подавлять существование Дьявола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наркомании!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Парадокс. Сразу соглашусь, что не для пытливого ума. Ответ напрашивается тривиальный: каждый уходит от безмерно усложнившейся действительности, как может. Кто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 церковь, кто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на дно бутылки. И все-таки меня долгое время не удовлетворяло такое объяснение. Ибо по-настоящему обоснованный подход должен быть системным. Я пытался создать соответствующую систему и не мог.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Ответы на наши вопросы в этом странном мире приходят часто оттуда, откуда никогда и не думаешь их получить...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Когда-то, во времена застоя, перед преподавателями курсов по подготовке советских агентов спецслужб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сотрудников КГБ и внешней разведки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была поставлена задача: создать суперсистему оценки жизненных ситуации и человеческих контактов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универсальную и емкую, простую в обращении и эффективную в действии. По-существу, эта Система должна была стать карманным ментальным оружием спецагента, палочкой-выручалочкой на все случаи жизни. Такое оружие было создано. А с годами, когда секреты спецслужб были частично разгерметизированы, выпало из своей секретной ниши, и теперь мы можем пощупать его руками.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И использовать.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Давайте сделаем это и разрешим наш парадокс системным порядком. А для этого познакомимся с новым оружием.</w:t>
      </w: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* * *</w:t>
      </w:r>
    </w:p>
    <w:p w:rsidR="008E21BB" w:rsidRDefault="008E21BB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 xml:space="preserve">Основным положением Системы является то, что каждый человек формирует на уровне сознания и подсознания некие </w:t>
      </w:r>
      <w:r w:rsidRPr="008E21BB">
        <w:rPr>
          <w:rFonts w:ascii="Verdana" w:hAnsi="Verdana"/>
          <w:i/>
          <w:color w:val="000000"/>
          <w:sz w:val="20"/>
        </w:rPr>
        <w:t>нормы</w:t>
      </w:r>
      <w:r w:rsidRPr="008E21BB">
        <w:rPr>
          <w:rFonts w:ascii="Verdana" w:hAnsi="Verdana"/>
          <w:color w:val="000000"/>
          <w:sz w:val="20"/>
        </w:rPr>
        <w:t>, в соответствии с которыми оценивает качество и благополучие своей жизни. Причем буквально во всех областях своего существования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интеллектуальной, моральной, эмоциональной, физической... Эти нормы могут меняться, но тем не менее их полный набор у каждого имеется всегда. Мы привыкли жить в условиях определенного комфорта, желаем, чтобы к нам относились определенным образом, мы точно знаем, что хорошо и что плохо, что можно делать, а что нельзя, что нам нужно и что мы хотели бы иметь, а от чего отказались бы, не глядя. Но вот в чем штука: жизнь человеческая настолько разнообразна и противоречива, что не может соответствовать нормам, которые мы предъявляем ей, на все сто. И поэтому условия, в которых мы существуем, почти всегда либо выше нормы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и это редкость!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или ниже. Если выше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 xml:space="preserve">мы </w:t>
      </w:r>
      <w:r w:rsidRPr="008E21BB">
        <w:rPr>
          <w:rFonts w:ascii="Verdana" w:hAnsi="Verdana"/>
          <w:color w:val="000000"/>
          <w:sz w:val="20"/>
        </w:rPr>
        <w:lastRenderedPageBreak/>
        <w:t>испытываем состояние удовлетворенности, возможно, эйфории. Если ниже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 xml:space="preserve">в нашем сознании возникает ощущение </w:t>
      </w:r>
      <w:r w:rsidRPr="008E21BB">
        <w:rPr>
          <w:rFonts w:ascii="Verdana" w:hAnsi="Verdana"/>
          <w:i/>
          <w:color w:val="000000"/>
          <w:sz w:val="20"/>
        </w:rPr>
        <w:t>противоречия</w:t>
      </w:r>
      <w:r w:rsidRPr="008E21BB">
        <w:rPr>
          <w:rFonts w:ascii="Verdana" w:hAnsi="Verdana"/>
          <w:color w:val="000000"/>
          <w:sz w:val="20"/>
        </w:rPr>
        <w:t>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 xml:space="preserve">Вот </w:t>
      </w:r>
      <w:r w:rsidRPr="008E21BB">
        <w:rPr>
          <w:rFonts w:ascii="Verdana" w:hAnsi="Verdana"/>
          <w:i/>
          <w:color w:val="000000"/>
          <w:sz w:val="20"/>
        </w:rPr>
        <w:t>борьба</w:t>
      </w:r>
      <w:r w:rsidRPr="008E21BB">
        <w:rPr>
          <w:rFonts w:ascii="Verdana" w:hAnsi="Verdana"/>
          <w:color w:val="000000"/>
          <w:sz w:val="20"/>
        </w:rPr>
        <w:t xml:space="preserve"> с этими противоречиями и составляет весь драматизм нашей земной жизни.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 xml:space="preserve">Уникальность Системы состоит в том, что она оказалась способной охватить </w:t>
      </w:r>
      <w:r w:rsidRPr="008E21BB">
        <w:rPr>
          <w:rFonts w:ascii="Verdana" w:hAnsi="Verdana"/>
          <w:i/>
          <w:color w:val="000000"/>
          <w:sz w:val="20"/>
        </w:rPr>
        <w:t>все</w:t>
      </w:r>
      <w:r w:rsidRPr="008E21BB">
        <w:rPr>
          <w:rFonts w:ascii="Verdana" w:hAnsi="Verdana"/>
          <w:color w:val="000000"/>
          <w:sz w:val="20"/>
        </w:rPr>
        <w:t xml:space="preserve"> возможные ситуационные жизненные модели и выявила следующее. Оказывается, существуют только </w:t>
      </w:r>
      <w:r w:rsidRPr="008E21BB">
        <w:rPr>
          <w:rFonts w:ascii="Verdana" w:hAnsi="Verdana"/>
          <w:i/>
          <w:color w:val="000000"/>
          <w:sz w:val="20"/>
        </w:rPr>
        <w:t>три</w:t>
      </w:r>
      <w:r w:rsidRPr="008E21BB">
        <w:rPr>
          <w:rFonts w:ascii="Verdana" w:hAnsi="Verdana"/>
          <w:color w:val="000000"/>
          <w:sz w:val="20"/>
        </w:rPr>
        <w:t xml:space="preserve"> механизма формирования норм и всего </w:t>
      </w:r>
      <w:r w:rsidRPr="008E21BB">
        <w:rPr>
          <w:rFonts w:ascii="Verdana" w:hAnsi="Verdana"/>
          <w:i/>
          <w:color w:val="000000"/>
          <w:sz w:val="20"/>
        </w:rPr>
        <w:t>четыре</w:t>
      </w:r>
      <w:r w:rsidRPr="008E21BB">
        <w:rPr>
          <w:rFonts w:ascii="Verdana" w:hAnsi="Verdana"/>
          <w:color w:val="000000"/>
          <w:sz w:val="20"/>
        </w:rPr>
        <w:t xml:space="preserve"> способа снятия противоречий. Семью этими механизмами объясняется наша жизнь. Если мы будем их знать, то сумеем оценивать буквально </w:t>
      </w:r>
      <w:r w:rsidRPr="008E21BB">
        <w:rPr>
          <w:rFonts w:ascii="Verdana" w:hAnsi="Verdana"/>
          <w:i/>
          <w:color w:val="000000"/>
          <w:sz w:val="20"/>
        </w:rPr>
        <w:t>все</w:t>
      </w:r>
      <w:r w:rsidRPr="008E21BB">
        <w:rPr>
          <w:rFonts w:ascii="Verdana" w:hAnsi="Verdana"/>
          <w:color w:val="000000"/>
          <w:sz w:val="20"/>
        </w:rPr>
        <w:t xml:space="preserve"> свои поступки и поступки других людей настолько адекватно, что речь уже идет не о некоем теоретическом знании, а о Системе Интеллектуального Превосходства.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Пойдем дальше?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Итак, три механизма формирования норм. Первый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физический. Мы рождаемся в совершенно определенной физической среде. Нам нужно определенное количество кислорода в воздухе, количество потребляемых в сутки калорий, качество пищи, уровень комфорта, мы привыкли к определенной одежде и климату. Очевидно, что европеец-южанин, скорее всего, скончается от голода и неумеренного потребления тюленьего жира в чуме чукчи, а африканский пигмей в Европе будет жестоко страдать от холода и напяленной на него тройки с бабочкой. В этом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физические нормы и возникающие в связи с ними противоречия.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Второй механизм формирования норм основан на том, что человеческая психика имеет свойство фиксировать на уровне подсознания те условия, в которых человеку когда-либо было псхологически и физически хорошо. В принципе, речь идет о нашем детстве и воспитании. Такой пример. В благополучной семье растет мальчик. Он любит папу и маму, в общем-то, всем доволен. Не нравится ему только одно: папа ходит дома в полосатой пижаме.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 xml:space="preserve">Я никогда не буду </w:t>
      </w:r>
      <w:r w:rsidRPr="008E21BB">
        <w:rPr>
          <w:rFonts w:ascii="Verdana" w:hAnsi="Verdana"/>
          <w:i/>
          <w:color w:val="000000"/>
          <w:sz w:val="20"/>
        </w:rPr>
        <w:t>так</w:t>
      </w:r>
      <w:r w:rsidRPr="008E21BB">
        <w:rPr>
          <w:rFonts w:ascii="Verdana" w:hAnsi="Verdana"/>
          <w:color w:val="000000"/>
          <w:sz w:val="20"/>
        </w:rPr>
        <w:t xml:space="preserve"> ходить дома!</w:t>
      </w:r>
      <w:r w:rsidR="008E21BB">
        <w:rPr>
          <w:rFonts w:ascii="Verdana" w:hAnsi="Verdana"/>
          <w:color w:val="000000"/>
          <w:sz w:val="20"/>
        </w:rPr>
        <w:t xml:space="preserve">» — </w:t>
      </w:r>
      <w:r w:rsidRPr="008E21BB">
        <w:rPr>
          <w:rFonts w:ascii="Verdana" w:hAnsi="Verdana"/>
          <w:color w:val="000000"/>
          <w:sz w:val="20"/>
        </w:rPr>
        <w:t>шепчет себе сын. Но... Мальчик вырастает, женится, строит свою семью, и когда оказывается в роли благополучного семьянина, вдруг начинает понимать, что ему чего-то не хватает для полного счастья. И надевает пижаму. В его подсознании семейное благополучие прочно связалось с этой идиотской полосатой пижамой...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И третий механизм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самоотождествление. Он настолько же значим, как и предыдущие. Он лежит в основе нашего восприятия произведений литературы, некоторых направлений жанровой живописи, фотографии и кинематографа. И основан он на следующем свойстве человеческой психики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способности отождествлять себя с героями прочитываемых или наблюдаемых нами сюжетов или просто с другими людьми. И в том, что при этом отождествлении просходит подсознательное присвоение норм тех, с кем мы себя отождествляем. У каждого, правда, это происходит по-разному. Одного удовлетворяют нормы, присущие его соседу по лестничной площадке, другого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нормы супермена или миллионера из американского триллера.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 xml:space="preserve">Вот, собственно, и все. И теперь вы сможете совершенно компетентно оценить, какие нормы существуют в различных областях вашего взаимодействия с миром и каким образом они сформировались. Откуда ноги растут. И тогда вы, как в зеркале, увидите, откуда взялись ваши </w:t>
      </w:r>
      <w:r w:rsidRPr="008E21BB">
        <w:rPr>
          <w:rFonts w:ascii="Verdana" w:hAnsi="Verdana"/>
          <w:i/>
          <w:color w:val="000000"/>
          <w:sz w:val="20"/>
        </w:rPr>
        <w:t>противоречия</w:t>
      </w:r>
      <w:r w:rsidRPr="008E21BB">
        <w:rPr>
          <w:rFonts w:ascii="Verdana" w:hAnsi="Verdana"/>
          <w:color w:val="000000"/>
          <w:sz w:val="20"/>
        </w:rPr>
        <w:t>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А вот как вы эти противоречия снимаете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разговор особый.</w:t>
      </w: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* * *</w:t>
      </w:r>
    </w:p>
    <w:p w:rsidR="008E21BB" w:rsidRDefault="008E21BB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Если условия жизни, в которых существует человек, ниже сформированных у него норм, он испытывает чувство дискомфорта. Причем, чем больше разрыв между планкой нормы и планкой условий жизни, тем сильнее этот дискомфорт. К сожалению, очень часто он просто-напросто переходит в страдание...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Основной мотив жизнедеятельности человека, утверждает Система,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стремление к удовлетворенности своей жизнью. И на этом пути, если в жизни человека существует противоречие, человек старается его снять, чтобы достичь состояния удовлетворенности. Снять. Как мы сказали, одним из четырех способов.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Способ первый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действие. Нет денег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пойду заработаю. Не умею что-то делать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научусь. Проголодался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поем. Устал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 xml:space="preserve">найду место для отдыха и посплю. </w:t>
      </w:r>
      <w:r w:rsidRPr="008E21BB">
        <w:rPr>
          <w:rFonts w:ascii="Verdana" w:hAnsi="Verdana"/>
          <w:color w:val="000000"/>
          <w:sz w:val="20"/>
        </w:rPr>
        <w:lastRenderedPageBreak/>
        <w:t>Все просто. Действие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наиболее достойный способ снятия противоречий в нашей жизни. К сожалению, не все противоречия можно снять действием. И когда первый способ не работает, человек использует остальные.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Второй способ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уменьшение значимости той сферы жизни, в которой возникло трудноснимаемое противоречие. При этом повышается значимость какой-то другой сферы. Например, один мой хороший знакомый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сравнительно молодой еще человек и прекрасный специалист в своей области. Он физик, начальник лаборатории крупного научного Центра. Все у него в жизни хорошо, кроме одного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личной жизни. Невзрачный он, неинтересный. Не производит впечатления ни как собеседник, ни как мужчина. У женщин успеха не имеет совершенно, да и здорово комплексует в обращении с ними. Его личная жизнь не складывается. Так вот, он мне твердит всегда только одно, как только речь зайдет об отношениях с противоположным полом: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Личная жизнь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ничто, работа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все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>.</w:t>
      </w:r>
      <w:r w:rsidRPr="008E21BB">
        <w:rPr>
          <w:rFonts w:ascii="Verdana" w:hAnsi="Verdana"/>
          <w:color w:val="000000"/>
          <w:sz w:val="20"/>
        </w:rPr>
        <w:t xml:space="preserve"> По-существу, человек закрывает глаза на свою проблему, но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жестокой правды нам дороже нас возвышающий обман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>.</w:t>
      </w:r>
      <w:r w:rsidRPr="008E21BB">
        <w:rPr>
          <w:rFonts w:ascii="Verdana" w:hAnsi="Verdana"/>
          <w:color w:val="000000"/>
          <w:sz w:val="20"/>
        </w:rPr>
        <w:t xml:space="preserve"> Противоречие снято. Это дает состояние удовлетворенности, к которому каждый из нас так стремится. Как видите, второй способ снятия противоречий порой трудно назвать адекватной реакцией на возникающие жизненные трудности.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Третий способ используется в случае возникновения неснимаемых противоречий. Таких, например, как смерть близкого человека. Этот способ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забывание. Здесь, я думаю, комментарии не нужны.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И, наконец, четвертый способ. Как вы заметили, все три предыдущих способа снимали противоречие в результате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работы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Pr="008E21BB">
        <w:rPr>
          <w:rFonts w:ascii="Verdana" w:hAnsi="Verdana"/>
          <w:color w:val="000000"/>
          <w:sz w:val="20"/>
        </w:rPr>
        <w:t xml:space="preserve">над условиями жизни. Сформированная норма, относительно которой противоречие возникало, не обсуждалась. Но ведь именно норма предъявляет нам требования к изменению жизни или себя! И поэтому, используя четвертый способ снятия противоречий, человек </w:t>
      </w:r>
      <w:r w:rsidRPr="008E21BB">
        <w:rPr>
          <w:rFonts w:ascii="Verdana" w:hAnsi="Verdana"/>
          <w:i/>
          <w:color w:val="000000"/>
          <w:sz w:val="20"/>
        </w:rPr>
        <w:t>занижает</w:t>
      </w:r>
      <w:r w:rsidRPr="008E21BB">
        <w:rPr>
          <w:rFonts w:ascii="Verdana" w:hAnsi="Verdana"/>
          <w:color w:val="000000"/>
          <w:sz w:val="20"/>
        </w:rPr>
        <w:t xml:space="preserve"> норму, а не изменяет условия жизни (первый способ) или свое отношение к этим условиям (второй и третий способ). Но занизить норму можно по-разному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 собственных представлениях, то есть субъективно, и действием, то есть объективно.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Как человек занижает свою норму субъективно? С помощью самовнушения и подбора определенных примеров, взятых со стороны. Вспомните, как мы успокаиваем друг друга, если с кем-то из нас случилась неприятность.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Кошелек потеряла? Жалко, конечно... Но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плюнь! Вон, на прошлой неделе у Ивановых квартиру обокрали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все вынесли, подчистую! А ты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кошелек!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Pr="008E21BB">
        <w:rPr>
          <w:rFonts w:ascii="Verdana" w:hAnsi="Verdana"/>
          <w:color w:val="000000"/>
          <w:sz w:val="20"/>
        </w:rPr>
        <w:t>Здесь явно занижается норма, которая сформирована у человека,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целостность кошелька: какие, к черту, деньги, руки-ноги целы и радуйся! Но ведь работает такое успокоение, дает жить дальше! Еще ведь Дейл Карнеги, великий хитрец, об этом писал. Кстати, нищие и калеки, когда демонстрируют свои лохмотья и увечья, свою заниженную норму жизни, напрямую способствуют снятию противоречий. А мы им платим за маленький психотерапевтический сеанс. Как сказал герой одной американской комедии: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Я долго плакал, когда увидел человека без ног. До тех пор, пока не увидел человека без пениса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>.</w:t>
      </w:r>
      <w:r w:rsidRPr="008E21BB">
        <w:rPr>
          <w:rFonts w:ascii="Verdana" w:hAnsi="Verdana"/>
          <w:color w:val="000000"/>
          <w:sz w:val="20"/>
        </w:rPr>
        <w:t xml:space="preserve"> Этим объясняется и то, почему вокруг несчастного, которому на улице стало плохо, всегда собирается толпа. Кто-то оказывает первую помощь, кто-то вызывает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Скорую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>,</w:t>
      </w:r>
      <w:r w:rsidRPr="008E21BB">
        <w:rPr>
          <w:rFonts w:ascii="Verdana" w:hAnsi="Verdana"/>
          <w:color w:val="000000"/>
          <w:sz w:val="20"/>
        </w:rPr>
        <w:t xml:space="preserve"> а остальные стоят вокруг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тупо смотрят на пострадавшего. Зачем? Что тут интересного?! Не надо возмущаться. Люди заняты серьезным делом: наблюдают за демонстрацией заниженной нормы, снимают жизненные противоречия четвертым способом!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А как можно занизить норму объективно, то есть действием? Ну, например, в результате тренировок можно довольно значительно понизить потребность организма в кислороде воздуха, чтобы достойно выступить в соревнованиях альпинистов или конькобежцев на высокогорном катке. Но намного чаще четвертый способ снятия противоречий приводит не к конструктивным действиям, а наоборот, к разрушительным. Вы никогда не задумывались о причинах уличной агрессивности подрос</w:t>
      </w:r>
      <w:r w:rsidR="008E21BB">
        <w:rPr>
          <w:rFonts w:ascii="Verdana" w:hAnsi="Verdana"/>
          <w:color w:val="000000"/>
          <w:sz w:val="20"/>
        </w:rPr>
        <w:t>тков? Подумайте. Мальчик 13</w:t>
      </w:r>
      <w:r w:rsidR="008E21BB">
        <w:rPr>
          <w:rFonts w:ascii="Verdana" w:hAnsi="Verdana"/>
          <w:color w:val="000000"/>
          <w:sz w:val="20"/>
          <w:lang w:val="en-US"/>
        </w:rPr>
        <w:t>–</w:t>
      </w:r>
      <w:r w:rsidRPr="008E21BB">
        <w:rPr>
          <w:rFonts w:ascii="Verdana" w:hAnsi="Verdana"/>
          <w:color w:val="000000"/>
          <w:sz w:val="20"/>
        </w:rPr>
        <w:t xml:space="preserve">15 лет имеет нормы, во многом приближающиеся к нормам взрослого человека, но у него нет ни денег, ни социального статуса, ни... Ничего у него нет, кроме друзей да почти мужской физической силы. И вот во дворе появляется хорошо одетый господин с толстым кейсом в руках. У него есть все, чего так хочет подросток. Господин воплощает </w:t>
      </w:r>
      <w:r w:rsidRPr="008E21BB">
        <w:rPr>
          <w:rFonts w:ascii="Verdana" w:hAnsi="Verdana"/>
          <w:color w:val="000000"/>
          <w:sz w:val="20"/>
        </w:rPr>
        <w:lastRenderedPageBreak/>
        <w:t>собой ту норму, которая не дает подростку жить спокойно. Что делать?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Занизить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Pr="008E21BB">
        <w:rPr>
          <w:rFonts w:ascii="Verdana" w:hAnsi="Verdana"/>
          <w:color w:val="000000"/>
          <w:sz w:val="20"/>
        </w:rPr>
        <w:t>эту норму! И господина превращают в кучу плоти и рванья. Тот же самый механизм работает, когда ребята малюют на стенах и гадят на ступеньки лестниц в наших подъездах. Служба безопасности одной крупной американской телефонной компании провела собственное расследование, чтобы узнать: кто портит уличные телефонные аппараты? Оказалось, что в значительном числе случаев умышленной поломки виновны вполне солидные и состоятельные американские граждане. Аппараты они ломали в те дни, когда у них возникали какие-либо неприятности (противоречия) на работе или дома. При виде аккуратного, сверкающего никелем и разноцветным пластиком прибора на стене дома, они просто выходили из машины и... Занижали, в общем, наблюдаемую норму.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И это все о снятии противоречий. Теперь вы, если захотите, можете в любой момент провести беглый и эффективный анализ собственного состояния или состояния собеседника, партнера, контрагента. В последнем случае задайте себе вопросы: какое противоречие в своей жизни в данный момент снимает этот человек? относительно какой нормы оценивает это противоречие? каков механизм формирования этой нормы? какой способ снятия противоречия он использует? И вы увидите, как разные жизненные ситуации стали прозрачнее, а жизнь в целом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яснее.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Эффективное ментальное оружие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 ваших руках.</w:t>
      </w: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* * *</w:t>
      </w:r>
    </w:p>
    <w:p w:rsidR="008E21BB" w:rsidRDefault="008E21BB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 xml:space="preserve">Но вернемся к нашим баранам. К тому, с чего начали наш разговор. Как Система помогает разрешить парадокс, который когда-то меня озадачил? Оказывается, утверждает Система, люди не удовлетворяются использованием одного из четырех вышеперечисленных способов для достижения состояния удовлетворенности своей жизнью. Они создают целые </w:t>
      </w:r>
      <w:r w:rsidRPr="008E21BB">
        <w:rPr>
          <w:rFonts w:ascii="Verdana" w:hAnsi="Verdana"/>
          <w:i/>
          <w:color w:val="000000"/>
          <w:sz w:val="20"/>
        </w:rPr>
        <w:t>механизмы</w:t>
      </w:r>
      <w:r w:rsidRPr="008E21BB">
        <w:rPr>
          <w:rFonts w:ascii="Verdana" w:hAnsi="Verdana"/>
          <w:color w:val="000000"/>
          <w:sz w:val="20"/>
        </w:rPr>
        <w:t xml:space="preserve"> снятия противоречий. В них, этих механизмах, работают одновременно несколько способов, и поэтому результат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состояние удовлетворенности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достигается быстрее и надежнее.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Вот так. И первый из этих механизмов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наркомания и алкоголизм. Действительно, посмотрите. Приняв дозу, человек совершает действие: покупает, наливает, колется (первый способ); у него резко изменяется система ценностей; то, что казалось трагичным, становится по вдумчивом размышлении легко преодолимым (второй способ); кое-что совсем уж неприятное можно на время действия алкоголя или наркотика вовсе забыть (третий способ); а уж о самовнушении или подборе определенных примеров и говорить не приходится: послушайте разговор алкоголиков во дворе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у них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="008E21BB">
        <w:rPr>
          <w:rFonts w:ascii="Verdana" w:hAnsi="Verdana"/>
          <w:color w:val="000000"/>
          <w:sz w:val="20"/>
        </w:rPr>
        <w:t>«</w:t>
      </w:r>
      <w:r w:rsidRPr="008E21BB">
        <w:rPr>
          <w:rFonts w:ascii="Verdana" w:hAnsi="Verdana"/>
          <w:color w:val="000000"/>
          <w:sz w:val="20"/>
        </w:rPr>
        <w:t>все пучком</w:t>
      </w:r>
      <w:r w:rsidR="008E21BB">
        <w:rPr>
          <w:rFonts w:ascii="Verdana" w:hAnsi="Verdana"/>
          <w:color w:val="000000"/>
          <w:sz w:val="20"/>
        </w:rPr>
        <w:t>»</w:t>
      </w:r>
      <w:r w:rsidR="008E21BB" w:rsidRPr="008E21BB">
        <w:rPr>
          <w:rFonts w:ascii="Verdana" w:hAnsi="Verdana"/>
          <w:color w:val="000000"/>
          <w:sz w:val="20"/>
        </w:rPr>
        <w:t xml:space="preserve"> </w:t>
      </w:r>
      <w:r w:rsidRPr="008E21BB">
        <w:rPr>
          <w:rFonts w:ascii="Verdana" w:hAnsi="Verdana"/>
          <w:color w:val="000000"/>
          <w:sz w:val="20"/>
        </w:rPr>
        <w:t>(четвертый способ).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Другой механизм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религия. Человек включается в непротиворечивое сообщество единомышленников, в котором все проблемы так или иначе находят свое разрешение. И при этом работают опять же все четыре способа снятия противоречий. Люди ходят в церковь, вступают в молитвенный контакт с Божественным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действие (первый способ). Стараются осмыслить свою жизнь через религиозные постулаты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второй и четвертый (субъективный) способы снятия противоречий. Кое о чем им удается забыть под сводами храмов, умерить душевную боль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способ третий. Например, православные посты и епитимьи работают на то, чтобы снизить нормы, сформированные у прихожан в физической, эмоциональной и моральной сферах их мирской жизни (четвертый, объективный способ)... Вообще, мне кажется, что православная религия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мощнейший и милосердный механизм снятия противоречий в жизни современного человека. И именно поэтому он столь популярен.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Наравне с механизмом, основанном на использовании наркотиков и алкоголя. Но здесь уже ничего не поделаешь.</w:t>
      </w:r>
    </w:p>
    <w:p w:rsidR="008E21BB" w:rsidRPr="008E21BB" w:rsidRDefault="005964D6" w:rsidP="008E21BB">
      <w:pPr>
        <w:keepLines/>
        <w:suppressAutoHyphens/>
        <w:ind w:firstLine="284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lastRenderedPageBreak/>
        <w:t>В принципе, механизмов снятия противоречий существует немало. И все они основаны на том, что люди объединяются в сообщества вокруг некой идеи или учения, или деятельности, или сильной творческой личности. В таком случае все противоречия, возникающие у членов такого сообщества, рассматриваются как бы привнесенными извне, а с помощью объединяющего людей начала включаются четыре способа снятия противоречий. Таков еще один очень популярный механизм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национализм. Но о нем мы говорить не будем, так как не об этом с самого начала шла речь...</w:t>
      </w: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Default="008E21BB" w:rsidP="008E21BB">
      <w:pPr>
        <w:suppressAutoHyphens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* * *</w:t>
      </w:r>
    </w:p>
    <w:p w:rsidR="008E21BB" w:rsidRDefault="008E21BB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Кто-то из мудрых сказал, что великая беда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родиться и жить во времена перемен. В такие исторические периоды жизнь взламывает любые внутренние установки, сформированные в сознании нормы оказываются, как правило, намного выше реальных условий человеческого существования. Безработица, резкое падение уровня жизни, невыплаченные зарплаты, рост преступности, политическая, экономическая и социальная нестабильность, финансовые кризисы, войны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на нашу долю приходится вовсе не мало. И именно поэтому в последнее десятилетие так мощно заработали все возможные механизмы снятия противоречий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адекватны они сложившейся обстановке или нет. Именно поэтому сегодня алкоголизм, наркомания, национализм, религия, мистицизм стали знаковыми явлениями нашей общественной жизни.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Люди хотят жить. Жить счастливо. И стараются воплотить это свое желание в жизнь. Каждый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по-своему.</w:t>
      </w:r>
    </w:p>
    <w:p w:rsidR="008E21BB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</w:rPr>
      </w:pPr>
      <w:r w:rsidRPr="008E21BB">
        <w:rPr>
          <w:rFonts w:ascii="Verdana" w:hAnsi="Verdana"/>
          <w:color w:val="000000"/>
          <w:sz w:val="20"/>
        </w:rPr>
        <w:t>Рассмотренная нами Система</w:t>
      </w:r>
      <w:r w:rsidR="008E21BB">
        <w:rPr>
          <w:rFonts w:ascii="Verdana" w:hAnsi="Verdana"/>
          <w:color w:val="000000"/>
          <w:sz w:val="20"/>
        </w:rPr>
        <w:t xml:space="preserve"> — </w:t>
      </w:r>
      <w:r w:rsidRPr="008E21BB">
        <w:rPr>
          <w:rFonts w:ascii="Verdana" w:hAnsi="Verdana"/>
          <w:color w:val="000000"/>
          <w:sz w:val="20"/>
        </w:rPr>
        <w:t>всего лишь бесстрастное и молчаливое зеркало, в котором отражаются наши попытки продвижения к лучшей жизни. Эффективны ли эти попытки, правильны ли наши шаги?</w:t>
      </w:r>
    </w:p>
    <w:p w:rsidR="005964D6" w:rsidRPr="008E21BB" w:rsidRDefault="005964D6" w:rsidP="008E21BB">
      <w:pPr>
        <w:suppressAutoHyphens/>
        <w:ind w:firstLine="283"/>
        <w:jc w:val="both"/>
        <w:rPr>
          <w:rFonts w:ascii="Verdana" w:hAnsi="Verdana"/>
          <w:color w:val="000000"/>
          <w:sz w:val="20"/>
          <w:lang w:val="en-US"/>
        </w:rPr>
      </w:pPr>
      <w:r w:rsidRPr="008E21BB">
        <w:rPr>
          <w:rFonts w:ascii="Verdana" w:hAnsi="Verdana"/>
          <w:color w:val="000000"/>
          <w:sz w:val="20"/>
        </w:rPr>
        <w:t>Смотрите в это зеркало.</w:t>
      </w:r>
    </w:p>
    <w:sectPr w:rsidR="005964D6" w:rsidRPr="008E21BB" w:rsidSect="00891B2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4F0" w:rsidRDefault="003B54F0">
      <w:r>
        <w:separator/>
      </w:r>
    </w:p>
  </w:endnote>
  <w:endnote w:type="continuationSeparator" w:id="0">
    <w:p w:rsidR="003B54F0" w:rsidRDefault="003B54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BB" w:rsidRDefault="008E21BB" w:rsidP="008E21B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E21BB" w:rsidRDefault="008E21BB" w:rsidP="008E21B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BB" w:rsidRPr="00891B21" w:rsidRDefault="00891B21" w:rsidP="008E21BB">
    <w:pPr>
      <w:pStyle w:val="Footer"/>
      <w:ind w:right="360"/>
      <w:rPr>
        <w:rFonts w:ascii="Arial" w:hAnsi="Arial" w:cs="Arial"/>
        <w:color w:val="999999"/>
        <w:sz w:val="20"/>
      </w:rPr>
    </w:pPr>
    <w:r w:rsidRPr="00891B21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BB" w:rsidRDefault="008E21B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4F0" w:rsidRDefault="003B54F0">
      <w:r>
        <w:separator/>
      </w:r>
    </w:p>
  </w:footnote>
  <w:footnote w:type="continuationSeparator" w:id="0">
    <w:p w:rsidR="003B54F0" w:rsidRDefault="003B54F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BB" w:rsidRDefault="008E21B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BB" w:rsidRPr="00891B21" w:rsidRDefault="00891B21">
    <w:pPr>
      <w:pStyle w:val="Header"/>
      <w:rPr>
        <w:rFonts w:ascii="Arial" w:hAnsi="Arial" w:cs="Arial"/>
        <w:color w:val="999999"/>
        <w:sz w:val="20"/>
      </w:rPr>
    </w:pPr>
    <w:r w:rsidRPr="00891B21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21BB" w:rsidRDefault="008E21B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B96A89"/>
    <w:multiLevelType w:val="multilevel"/>
    <w:tmpl w:val="BD20FE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F842546"/>
    <w:multiLevelType w:val="multilevel"/>
    <w:tmpl w:val="6380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0C4B"/>
    <w:rsid w:val="003B54F0"/>
    <w:rsid w:val="005964D6"/>
    <w:rsid w:val="00891B21"/>
    <w:rsid w:val="008E21BB"/>
    <w:rsid w:val="009B0C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val="ru-RU" w:eastAsia="ru-RU"/>
    </w:rPr>
  </w:style>
  <w:style w:type="paragraph" w:styleId="Heading2">
    <w:name w:val="heading 2"/>
    <w:basedOn w:val="Normal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0000FF"/>
      <w:u w:val="single"/>
    </w:rPr>
  </w:style>
  <w:style w:type="paragraph" w:styleId="z-TopofForm">
    <w:name w:val="HTML Top of Form"/>
    <w:basedOn w:val="Normal"/>
    <w:next w:val="Normal"/>
    <w:hidden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hidden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</w:style>
  <w:style w:type="paragraph" w:styleId="Header">
    <w:name w:val="header"/>
    <w:basedOn w:val="Normal"/>
    <w:rsid w:val="008E21BB"/>
    <w:pPr>
      <w:tabs>
        <w:tab w:val="center" w:pos="4677"/>
        <w:tab w:val="right" w:pos="9355"/>
      </w:tabs>
    </w:pPr>
  </w:style>
  <w:style w:type="paragraph" w:styleId="Footer">
    <w:name w:val="footer"/>
    <w:basedOn w:val="Normal"/>
    <w:rsid w:val="008E21BB"/>
    <w:pPr>
      <w:tabs>
        <w:tab w:val="center" w:pos="4677"/>
        <w:tab w:val="right" w:pos="9355"/>
      </w:tabs>
    </w:pPr>
  </w:style>
  <w:style w:type="character" w:styleId="PageNumber">
    <w:name w:val="page number"/>
    <w:basedOn w:val="DefaultParagraphFont"/>
    <w:rsid w:val="008E21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2306</Words>
  <Characters>14347</Characters>
  <Application>Microsoft Office Word</Application>
  <DocSecurity>0</DocSecurity>
  <Lines>260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Гетманский Игорь Олегович. В зеркале Системы</vt:lpstr>
    </vt:vector>
  </TitlesOfParts>
  <Manager>Andrey Piskunov</Manager>
  <Company>Библиотека «Артефакт»</Company>
  <LinksUpToDate>false</LinksUpToDate>
  <CharactersWithSpaces>16606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 зеркале Системы</dc:title>
  <dc:creator>Игорь Гетманский</dc:creator>
  <cp:lastModifiedBy>andrey@web-designer.ca</cp:lastModifiedBy>
  <cp:revision>2</cp:revision>
  <dcterms:created xsi:type="dcterms:W3CDTF">2024-01-13T06:47:00Z</dcterms:created>
  <dcterms:modified xsi:type="dcterms:W3CDTF">2024-01-13T06:47:00Z</dcterms:modified>
</cp:coreProperties>
</file>