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471" w:rsidRPr="002139A3" w:rsidRDefault="00E60471" w:rsidP="002139A3">
      <w:pPr>
        <w:pStyle w:val="Heading1"/>
        <w:keepNext w:val="0"/>
        <w:widowControl/>
        <w:suppressAutoHyphens/>
        <w:spacing w:before="0" w:after="0"/>
        <w:jc w:val="both"/>
        <w:rPr>
          <w:rFonts w:ascii="Verdana" w:hAnsi="Verdana"/>
          <w:bCs w:val="0"/>
          <w:color w:val="000000"/>
          <w:szCs w:val="24"/>
        </w:rPr>
      </w:pPr>
      <w:r w:rsidRPr="002139A3">
        <w:rPr>
          <w:rFonts w:ascii="Verdana" w:hAnsi="Verdana"/>
          <w:bCs w:val="0"/>
          <w:color w:val="000000"/>
          <w:szCs w:val="24"/>
        </w:rPr>
        <w:t>The Brown Chest</w:t>
      </w:r>
    </w:p>
    <w:p w:rsidR="001B77E7" w:rsidRPr="002139A3" w:rsidRDefault="001B77E7" w:rsidP="002139A3">
      <w:pPr>
        <w:pStyle w:val="Heading1"/>
        <w:keepNext w:val="0"/>
        <w:widowControl/>
        <w:suppressAutoHyphens/>
        <w:spacing w:before="0" w:after="0"/>
        <w:jc w:val="both"/>
        <w:rPr>
          <w:rFonts w:ascii="Verdana" w:hAnsi="Verdana"/>
          <w:b w:val="0"/>
          <w:bCs w:val="0"/>
          <w:color w:val="000000"/>
          <w:sz w:val="24"/>
          <w:szCs w:val="24"/>
        </w:rPr>
      </w:pPr>
      <w:r w:rsidRPr="002139A3">
        <w:rPr>
          <w:rFonts w:ascii="Verdana" w:hAnsi="Verdana"/>
          <w:b w:val="0"/>
          <w:bCs w:val="0"/>
          <w:color w:val="000000"/>
          <w:sz w:val="24"/>
          <w:szCs w:val="24"/>
        </w:rPr>
        <w:t>John Updike</w:t>
      </w:r>
    </w:p>
    <w:p w:rsidR="00E60471" w:rsidRPr="002139A3" w:rsidRDefault="00E60471" w:rsidP="002139A3">
      <w:pPr>
        <w:pStyle w:val="Heading1"/>
        <w:keepNext w:val="0"/>
        <w:widowControl/>
        <w:suppressAutoHyphens/>
        <w:spacing w:before="0" w:after="0"/>
        <w:ind w:firstLine="283"/>
        <w:jc w:val="both"/>
        <w:rPr>
          <w:rFonts w:ascii="Verdana" w:hAnsi="Verdana"/>
          <w:b w:val="0"/>
          <w:bCs w:val="0"/>
          <w:color w:val="000000"/>
          <w:sz w:val="20"/>
          <w:szCs w:val="24"/>
        </w:rPr>
      </w:pP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In the first house he lived in, it sat up on the second floor, a big wooden chest, out of the way and yet not. For in this house, the house that he inhabited as if he would never live in any other, there were popular cheerful places, where the radio played and the legs of grown-ups went back and forth, and there were haunted bad places, like the coal bin behind the furnace, and the attic with its spiders and smell of old carpet, where he would never go without a grown-up close with him, and there were places in between, that were out of the main current but were not menacing, either, just neutral, and neglected. The entire front of the house had this neglected quality, with its guest bedroom where guests hardly ever stayed; it held a gray-painted bed with silver moons on the headboard and corner posts shaped at the top like mushrooms, and a little desk by the window where his mother sometimes, but not often, wrote letters and confided sentences to her diary in her tiny backslanting hand. If she had never done this, the room would have become haunted, even though it looked out on the busy street with its telephone wires and daytime swish of cars; but the occasional scratch of her pen exerted just enough pressure to keep away the frightening shadows, the sad spirits from long ago, locked into events that couldn’t change.</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Outside the guest-bedroom door, the upstairs hall, having narrowly sneaked past his grandparents’ bedroom’s door, broadened to be almost a room, with a window all its own, and a geranium on the sill shedding brown leaves when the women of the house forgot to water it, and curtains of dotted swiss he could see the telephone wires through, and a rug of braided rags shaped like the oval tracks his Lionel train went around and around the Christmas tree on, and, to one side, its front feet planted on the rag rug, with just enough space left for the attic door to swing open, the chest.</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It was big enough for him to lie in, but he had never dared try. It was painted brown, but in such a way that the wood grain showed through, as if paint very thinned with turpentine had been used. On the side, wavy stripes of paint had been allowed to run, making dribbles like the teeth of a big wobbly comb. The lid on its brown had patches of yellow freckles. The hinges were small and black, and there was a keyhole that had no key. All this made the chest, simple in shape as it was, strange, and ancient, and almost frightening. And when he, or the grown-up with him, lifted the lid of the chest, an amazing smell rushed out—deeply sweet and musty, of mothballs and cedar, but that wasn’t all of it. The smell seemed also to belong to the contents—lace tablecloths and wool blankets on top, but much more underneath. The full contents of the chest never came quite clear, perhaps because he didn’t want to know. His parents’ college diplomas seemed to be under the blankets, and other documents going back still farther, having to do with his grandparents, their marriage, or the marriage of someone beyond even them. There was a folded old piece of paper with drawn-on hearts and designs and words in German. His mother had once tried to explain the paper to him, but he hadn’t wanted to listen. A thing so old disgusted him. And there were giant Bibles, and squat books with plush covers and a little square mottled mirror buried in the plush of one. These books had fat pages edged in gold, thick enough to hold, on both sides, stiff brown pictures, often oval, of dead people. He didn’t like looking into these albums, even when his mother was explaining them to him. The chest went down and down, into the past, and he hated the feeling of that well of time, with its sweet deep smell of things unstirring, waiting, taking on the moldy flavor of time, not moving unless somebody touched them.</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Then everything moved: the moving men came one day and everything in the house that had always been in a certain place was swiftly and casually uplifted and carried out the door. In the general upheaval the week before, he had been shocked to discover, glancing in, that at some point the chest had come to contain drawings he had done as a child, and his elementary-school report cards, and photographs—studio photographs lovingly mounted in folders of dove-gray cardboard with deckle edges—of him when he was five. He was now thirteen.</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 xml:space="preserve">The new house was smaller, with more outdoors around it. He liked it less on both accounts. Country space frightened him, much as the coal bin and the dark triangles under the attic eaves had—spaces that didn’t have enough to do with people. Fields that were plowed one day in the spring and harvested one day in the fall, woods where dead </w:t>
      </w:r>
      <w:r w:rsidRPr="002139A3">
        <w:rPr>
          <w:rFonts w:ascii="Verdana" w:hAnsi="Verdana"/>
          <w:color w:val="000000"/>
          <w:sz w:val="20"/>
        </w:rPr>
        <w:lastRenderedPageBreak/>
        <w:t>trees were allowed to topple and slowly rot without anyone noticing, brambled-around spaces where he felt nobody had ever been before he himself came upon them. Heaps and rows of overgrown stones and dumps of rusty cans and tinted bottles indicated that other people in fact had been here, people like those who had posed in their Sunday clothes in the gilded albums, but the traces they left weren’t usable, the way city sidewalks and trolley-car tracks were usable. His instinct was to stay in the little thick-walled country house, and read, and eat sandwiches he made for himself of raisins and peanut butter, and wait for this phase of his life to pass. Moving from the first house, leaving it behind, had taught him that a life had phases.</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The chest, on that day of moving, had been set in the new attic, which was smaller than the other, and less frightening, perhaps because gaps in the cedar-shingled roof let dabs of daylight in. When the roof was being repaired, the whole space was thrown open to the weather, and it rained in, on all the furniture there was no longer room for, except up here or in the barn. The chest was too important for the barn; it perched on the edge of the attic steps, so an unpainted back he had never seen before, of two very wide pale boards, became visible. At the ends of each board were careless splashes of the thin brown paint—stain, really—left by the chestmaker when he had covered the sides.</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The chest’s contents, unseen, darkened in his mind. Once in a great while his mother had to search in there for something, or to confide a treasure to its depths, and in those moments, peeking in, he was surprised at how full the chest seemed, fuller than he remembered, of dotted-swiss curtains and crocheted lap rugs and photographs in folders of soft cardboard, all smelling of camphor and cedar. There the chest perched, an inch from the attic stairwell, and there it stayed, for over forty years.</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Then it moved again. His children, adults all, came from afar and joined him in the house, where their grandmother had at last died, and divided up the furniture—some for them to carry away, some for the local auctioneer to sell, and some for him, the only survivor of that first house, with its long halls and haunted places, to keep and to assimilate to his own house, hundreds of miles away.</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Two of the three children, the two that were married, had many responsibilities and soon left; he and his younger son, without a wife and without a job, remained to empty the house and pack the U-Haul van they rented. For days they lived together, eating takeout food, poisoning mice and trapping cats, moving from crowded cellar to jammed attic like sick men changing position in bed, overwhelmed by decisions, by accumulated possessions, now and then fleeing the house to escape the oppression of the past. He found the iron scales, quite rusted by the cellar damp, whereon his grandmother used to weigh out bundles of asparagus against a set of cylindrical weights. The weights were still heavy in his hand, and left rust stains on his palm. He studied a tin basin, painted in a white-on-gray spatter-pattern that had puzzled him as a child with its apparent sloppiness, and he could see again his grandfather’s paper-white feet soaking in suds that rustled as the bubbles popped one by one.</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 xml:space="preserve">The chest, up there in the attic along with old rolled carpets and rocking chairs with broken cane seats, stacked hat-boxes from the Thirties and paperback mysteries from the Forties, was too heavy to lift, loaded as it was. He and his younger son took out layers of blankets and plush-covered albums, lace tablecloths and linen napkins; they uncovered a long cardboard box labelled in his mother’s handwriting “Wedding Dress 1925,” and, underneath that, rumpled silk dresses that a small girl might have worn when the century was young, and patent-leather baby shoes, and a gold-plated horseshoe, and faithful notations of the last century’s weather kept by his grandfather’s father in limp diaries bound in red leather, and a buggy-whip. A little box labelled in his mother’s handwriting “Haircut July 1919” held, wrapped in tissue paper, coils of auburn hair startlingly silky to the touch. There were stiff brown photographs of his father’s college football team, his father crouching at right tackle in an unpadded helmet, and of a stageful of posing young people among whom he finally found his mother, wearing a flimsy fairy dress and looking as if she had been crying. And so on and on, until he couldn’t bear it and asked his son to help him carry the chest, half unemptied, down the narrow attic stairs whose bare wooden treads had been troughed by generations of use, and then down the slightly broader stairs carpeted decades ago, and out the back door to the van. It didn’t fit; they had to go back to the city ten miles away to rent a bigger van. Even so, packing everything in was a struggle. At one point, exasperated and anxious to </w:t>
      </w:r>
      <w:r w:rsidRPr="002139A3">
        <w:rPr>
          <w:rFonts w:ascii="Verdana" w:hAnsi="Verdana"/>
          <w:color w:val="000000"/>
          <w:sz w:val="20"/>
        </w:rPr>
        <w:lastRenderedPageBreak/>
        <w:t xml:space="preserve">be gone, his broad-backed son, hunched in the body of the U-Haul van, picked up the chest single-handed, and inverted it, lid open, over some smaller items to save space. The old thin-painted wood gave off a sharp </w:t>
      </w:r>
      <w:r w:rsidRPr="002139A3">
        <w:rPr>
          <w:rFonts w:ascii="Verdana" w:hAnsi="Verdana"/>
          <w:i/>
          <w:color w:val="000000"/>
          <w:sz w:val="20"/>
        </w:rPr>
        <w:t>crack</w:t>
      </w:r>
      <w:r w:rsidRPr="002139A3">
        <w:rPr>
          <w:rFonts w:ascii="Verdana" w:hAnsi="Verdana"/>
          <w:color w:val="000000"/>
          <w:sz w:val="20"/>
        </w:rPr>
        <w:t>, a piercing quick cry of injury.</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 xml:space="preserve">The chest came to rest in his barn. He now owned a barn, not a Pennsylvania barn with stone sides and pegged oak beams but a skimpier, New England barn, with a flat tarred roof and a long-abandoned horse stall. He found the place in the chest lid, near one of the little dark hinges, where a split had occurred, and with a few carefully driven nails repaired the damage well enough. He could not blame the boy, who was named Gordon, after his paternal grandfather, the onetime football player crouching for his picture in some sunny autumn when Harding was President. On the drive north in a downpour, Gordon had driven the truck, and his father tried to read the map, and in the dim light of the cab failed, and headed him the wrong way out of Westchester County, so they wound up across the Hudson River, amid blinding headlights, on an unfathomable, exitless highway. After that egregious piece of guidance, he could not blame the boy for anything, even for failing to get a job while concentrating instead on perfecting his dart game in the fake pubs of Boston. In a way not then immediately realized, the map-reading blunder righted the balance between them, himself and his son, as when under his grandmother’s gnarled hands another stalk of asparagus would cause the tray holding the rusty cylindrical weights to rise with a soft </w:t>
      </w:r>
      <w:r w:rsidRPr="002139A3">
        <w:rPr>
          <w:rFonts w:ascii="Verdana" w:hAnsi="Verdana"/>
          <w:i/>
          <w:color w:val="000000"/>
          <w:sz w:val="20"/>
        </w:rPr>
        <w:t>clunk</w:t>
      </w:r>
      <w:r w:rsidRPr="002139A3">
        <w:rPr>
          <w:rFonts w:ascii="Verdana" w:hAnsi="Verdana"/>
          <w:color w:val="000000"/>
          <w:sz w:val="20"/>
        </w:rPr>
        <w:t>.</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They arrived an hour late, after midnight. The unloading, including the reloading of the righted chest, all took place by flashlight, hurriedly, under the drumming sound of rain on the flat roof.</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Now his barn felt haunted. He could scarcely bear to examine his inherited treasure, the chairs and cabinets and chinaware and faded best-sellers and old-fashioned bridge lamps clustered in a corner beyond the leaf-mulcher and the snow-blower and the rack of motorcycle tires left by the youngest son of the previous owner of the barn. He was the present owner. He had never imagined, as a child, owning so much. His wife saw no place in their house for even the curly-maple kitchen table and the walnut corner cupboard, his mother’s pride. This section of the barn became, if not as frightening as the old coal bin, a place he avoided. These pieces that his infant eyes had grazed, and that had framed his parents’ lives, seemed sadly shabby now, cheap in their time, most of them, and yet devoid of antique value: useless used furniture he had lacked the courage to discard.</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So he was pleased, one winter day, two years after their wayward drive north, to have Gordon call and ask if he could come look at the furniture in the barn. He had a job, he said, or almost, and was moving into a bigger place, out from the city. He would be bringing a friend, he vaguely added. A male friend, presumably, to help him lift and load what he chose to take away.</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But the friend was a female, small and exquisite, with fascinating large eyes, the whites white as china, and a way of darting back and forth like a hummingbird, her wings invisible. “Oh,” she exclaimed, over this and that, explaining to Gordon in a breathy small voice how this would be useful, and that would fit right in. “Lamps!” she said. “I love lamps.”</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“You see, Dad,” the boy explained, the words pronounced softly yet in a manner so momentous that it seemed to take all the air in the barn to give them utterance, “Morna and I are planning to get married.”</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“Morna”—a Celtic name, fittingly elfin. The girl was magical, there in the cold barn, emitting puffs of visible breath, moving through the clutter with quick twists of her denim-clad hips and graceful stabs of her narrow white hands. She spoke only to Gordon, as if a pane of shyness protected her from his hoary father—at this late phase of his life a kind of ogre, an ancestral, proprietorial figure full of potency and ugliness. “Gordon, what’s this?” she asked.</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The boy was embarrassed, perhaps by her innocent avidity.</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“Tell her, Dad.”</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“Our old guest bed.” Which he used to lie diagonally across, listening to his mother’s pen scratch as her diary tried to hold fast her days. Even then he knew it couldn’t be done.</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 xml:space="preserve">“We could strip off the ghastly gray, I guess,” the boy conceded, frowning in the attempt to envision it and the work involved. “We </w:t>
      </w:r>
      <w:r w:rsidRPr="002139A3">
        <w:rPr>
          <w:rFonts w:ascii="Verdana" w:hAnsi="Verdana"/>
          <w:i/>
          <w:color w:val="000000"/>
          <w:sz w:val="20"/>
        </w:rPr>
        <w:t>have</w:t>
      </w:r>
      <w:r w:rsidRPr="002139A3">
        <w:rPr>
          <w:rFonts w:ascii="Verdana" w:hAnsi="Verdana"/>
          <w:color w:val="000000"/>
          <w:sz w:val="20"/>
        </w:rPr>
        <w:t xml:space="preserve"> a bed,” he reminded her.</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lastRenderedPageBreak/>
        <w:t>“And this?” she went on, leaving the bed hanging in a realm of future possibility. Her headscarf had slipped back, exposing auburn hair glinting above the vapor of her breath, in evanescent present time.</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She had paused at the chest. Her glance darted at Gordon, and then, receiving no response, at the present owner, looking him in the eyes for the first time. The ogre smiled.</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“Open it.”</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“What’s in it?” she asked.</w:t>
      </w:r>
    </w:p>
    <w:p w:rsidR="00E60471"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He said, “I forget, actually.”</w:t>
      </w:r>
    </w:p>
    <w:p w:rsidR="0027581F" w:rsidRPr="002139A3" w:rsidRDefault="00E60471" w:rsidP="002139A3">
      <w:pPr>
        <w:suppressAutoHyphens/>
        <w:spacing w:after="0" w:line="240" w:lineRule="auto"/>
        <w:ind w:firstLine="283"/>
        <w:jc w:val="both"/>
        <w:rPr>
          <w:rFonts w:ascii="Verdana" w:hAnsi="Verdana"/>
          <w:color w:val="000000"/>
          <w:sz w:val="20"/>
        </w:rPr>
      </w:pPr>
      <w:r w:rsidRPr="002139A3">
        <w:rPr>
          <w:rFonts w:ascii="Verdana" w:hAnsi="Verdana"/>
          <w:color w:val="000000"/>
          <w:sz w:val="20"/>
        </w:rPr>
        <w:t>Delicately but fearlessly, she lifted the lid, and out swooped, with the same vividness that had astonished and alarmed his nostrils as a child, the sweetish deep cedary smell, undiminished, cedar and camphor and paper and cloth, the smell of family, family without end.</w:t>
      </w:r>
    </w:p>
    <w:sectPr w:rsidR="0027581F" w:rsidRPr="002139A3" w:rsidSect="002139A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BEF" w:rsidRDefault="00B50BEF" w:rsidP="002139A3">
      <w:pPr>
        <w:spacing w:after="0" w:line="240" w:lineRule="auto"/>
      </w:pPr>
      <w:r>
        <w:separator/>
      </w:r>
    </w:p>
  </w:endnote>
  <w:endnote w:type="continuationSeparator" w:id="0">
    <w:p w:rsidR="00B50BEF" w:rsidRDefault="00B50BEF" w:rsidP="002139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9A3" w:rsidRDefault="002139A3" w:rsidP="00BE71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139A3" w:rsidRDefault="002139A3" w:rsidP="002139A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9A3" w:rsidRPr="002139A3" w:rsidRDefault="002139A3" w:rsidP="002139A3">
    <w:pPr>
      <w:pStyle w:val="Footer"/>
      <w:ind w:right="360"/>
      <w:rPr>
        <w:rFonts w:ascii="Arial" w:hAnsi="Arial" w:cs="Arial"/>
        <w:color w:val="999999"/>
        <w:sz w:val="20"/>
      </w:rPr>
    </w:pPr>
    <w:r w:rsidRPr="002139A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9A3" w:rsidRDefault="002139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BEF" w:rsidRDefault="00B50BEF" w:rsidP="002139A3">
      <w:pPr>
        <w:spacing w:after="0" w:line="240" w:lineRule="auto"/>
      </w:pPr>
      <w:r>
        <w:separator/>
      </w:r>
    </w:p>
  </w:footnote>
  <w:footnote w:type="continuationSeparator" w:id="0">
    <w:p w:rsidR="00B50BEF" w:rsidRDefault="00B50BEF" w:rsidP="002139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9A3" w:rsidRDefault="002139A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9A3" w:rsidRPr="002139A3" w:rsidRDefault="002139A3" w:rsidP="002139A3">
    <w:pPr>
      <w:pStyle w:val="Header"/>
      <w:rPr>
        <w:rFonts w:ascii="Arial" w:hAnsi="Arial" w:cs="Arial"/>
        <w:color w:val="999999"/>
        <w:sz w:val="20"/>
      </w:rPr>
    </w:pPr>
    <w:r w:rsidRPr="002139A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9A3" w:rsidRDefault="002139A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60471"/>
    <w:rsid w:val="00025834"/>
    <w:rsid w:val="00056BDE"/>
    <w:rsid w:val="000B1E57"/>
    <w:rsid w:val="00174B38"/>
    <w:rsid w:val="00177232"/>
    <w:rsid w:val="001B77E7"/>
    <w:rsid w:val="001C3603"/>
    <w:rsid w:val="001E23F9"/>
    <w:rsid w:val="002139A3"/>
    <w:rsid w:val="00216D79"/>
    <w:rsid w:val="0024325E"/>
    <w:rsid w:val="002703BF"/>
    <w:rsid w:val="0027581F"/>
    <w:rsid w:val="002A6E2D"/>
    <w:rsid w:val="00313C51"/>
    <w:rsid w:val="00320D5F"/>
    <w:rsid w:val="00357AFD"/>
    <w:rsid w:val="0036084A"/>
    <w:rsid w:val="003707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18D4"/>
    <w:rsid w:val="00B33BF4"/>
    <w:rsid w:val="00B50BEF"/>
    <w:rsid w:val="00B6021E"/>
    <w:rsid w:val="00B837AB"/>
    <w:rsid w:val="00BC50EF"/>
    <w:rsid w:val="00BC7B3B"/>
    <w:rsid w:val="00C04143"/>
    <w:rsid w:val="00C14CE8"/>
    <w:rsid w:val="00CD594D"/>
    <w:rsid w:val="00D11298"/>
    <w:rsid w:val="00D42CEA"/>
    <w:rsid w:val="00E53A26"/>
    <w:rsid w:val="00E60471"/>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E60471"/>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60471"/>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2139A3"/>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139A3"/>
  </w:style>
  <w:style w:type="paragraph" w:styleId="Footer">
    <w:name w:val="footer"/>
    <w:basedOn w:val="Normal"/>
    <w:link w:val="FooterChar"/>
    <w:uiPriority w:val="99"/>
    <w:semiHidden/>
    <w:unhideWhenUsed/>
    <w:rsid w:val="002139A3"/>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139A3"/>
  </w:style>
  <w:style w:type="character" w:styleId="PageNumber">
    <w:name w:val="page number"/>
    <w:basedOn w:val="DefaultParagraphFont"/>
    <w:uiPriority w:val="99"/>
    <w:semiHidden/>
    <w:unhideWhenUsed/>
    <w:rsid w:val="002139A3"/>
  </w:style>
</w:styles>
</file>

<file path=word/webSettings.xml><?xml version="1.0" encoding="utf-8"?>
<w:webSettings xmlns:r="http://schemas.openxmlformats.org/officeDocument/2006/relationships" xmlns:w="http://schemas.openxmlformats.org/wordprocessingml/2006/main">
  <w:divs>
    <w:div w:id="155801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2657</Words>
  <Characters>12278</Characters>
  <Application>Microsoft Office Word</Application>
  <DocSecurity>0</DocSecurity>
  <Lines>191</Lines>
  <Paragraphs>35</Paragraphs>
  <ScaleCrop>false</ScaleCrop>
  <Manager>Andrey Piskunov</Manager>
  <Company>Библиотека «Артефакт»</Company>
  <LinksUpToDate>false</LinksUpToDate>
  <CharactersWithSpaces>14900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Brown Chest</dc:title>
  <dc:subject/>
  <dc:creator>John Updike</dc:creator>
  <cp:keywords/>
  <dc:description/>
  <cp:lastModifiedBy>andrey@web-designer.ca</cp:lastModifiedBy>
  <cp:revision>6</cp:revision>
  <dcterms:created xsi:type="dcterms:W3CDTF">2024-12-27T04:21:00Z</dcterms:created>
  <dcterms:modified xsi:type="dcterms:W3CDTF">2024-12-27T04:32:00Z</dcterms:modified>
  <cp:category/>
</cp:coreProperties>
</file>